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763FB" w14:textId="77777777" w:rsidR="006920A5" w:rsidRPr="003C2B0F" w:rsidRDefault="008001DB" w:rsidP="00AC2D47">
      <w:pPr>
        <w:jc w:val="center"/>
        <w:rPr>
          <w:rFonts w:asciiTheme="majorHAnsi" w:hAnsiTheme="majorHAnsi"/>
          <w:sz w:val="32"/>
          <w:szCs w:val="32"/>
        </w:rPr>
      </w:pPr>
      <w:r w:rsidRPr="003C2B0F">
        <w:rPr>
          <w:rFonts w:asciiTheme="majorHAnsi" w:hAnsiTheme="majorHAnsi"/>
          <w:noProof/>
          <w:lang w:eastAsia="fr-FR"/>
        </w:rPr>
        <w:drawing>
          <wp:inline distT="0" distB="0" distL="0" distR="0" wp14:anchorId="7A76B9AC" wp14:editId="1CD31CAB">
            <wp:extent cx="2778950" cy="2301240"/>
            <wp:effectExtent l="0" t="0" r="0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56" cy="23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7391D7" w14:textId="77777777" w:rsidR="006920A5" w:rsidRDefault="000B1BAC" w:rsidP="001818B9">
      <w:pPr>
        <w:jc w:val="center"/>
        <w:rPr>
          <w:rFonts w:asciiTheme="majorHAnsi" w:hAnsiTheme="majorHAnsi"/>
          <w:color w:val="0000FF"/>
          <w:u w:val="single"/>
        </w:rPr>
      </w:pPr>
      <w:hyperlink r:id="rId7" w:history="1">
        <w:r w:rsidR="00AC2D47" w:rsidRPr="00666709">
          <w:rPr>
            <w:rStyle w:val="Lienhypertexte"/>
            <w:rFonts w:asciiTheme="majorHAnsi" w:hAnsiTheme="majorHAnsi"/>
          </w:rPr>
          <w:t>http://reussirlegalitefh.eu/</w:t>
        </w:r>
      </w:hyperlink>
    </w:p>
    <w:p w14:paraId="2CD2D2A4" w14:textId="77777777" w:rsidR="00AC2D47" w:rsidRPr="003C2B0F" w:rsidRDefault="00AC2D47" w:rsidP="00A94864">
      <w:pPr>
        <w:rPr>
          <w:rFonts w:asciiTheme="majorHAnsi" w:hAnsiTheme="majorHAnsi"/>
          <w:color w:val="0000FF"/>
          <w:u w:val="single"/>
        </w:rPr>
      </w:pPr>
    </w:p>
    <w:p w14:paraId="185D2726" w14:textId="77777777" w:rsidR="00CA1ADF" w:rsidRDefault="003701F9" w:rsidP="00CA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46"/>
        <w:spacing w:before="120" w:after="120"/>
        <w:jc w:val="center"/>
        <w:rPr>
          <w:rFonts w:asciiTheme="majorHAnsi" w:hAnsiTheme="majorHAnsi"/>
          <w:sz w:val="36"/>
          <w:szCs w:val="36"/>
        </w:rPr>
      </w:pPr>
      <w:r w:rsidRPr="00AC2D47">
        <w:rPr>
          <w:rFonts w:asciiTheme="majorHAnsi" w:hAnsiTheme="majorHAnsi"/>
          <w:sz w:val="36"/>
          <w:szCs w:val="36"/>
        </w:rPr>
        <w:t xml:space="preserve">« Colloque Jeunes », </w:t>
      </w:r>
    </w:p>
    <w:p w14:paraId="090A25D7" w14:textId="297391E5" w:rsidR="006920A5" w:rsidRPr="00CA1ADF" w:rsidRDefault="00CA1ADF" w:rsidP="00CA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46"/>
        <w:spacing w:before="120" w:after="120"/>
        <w:jc w:val="center"/>
        <w:rPr>
          <w:rFonts w:asciiTheme="majorHAnsi" w:hAnsiTheme="majorHAnsi"/>
          <w:b/>
          <w:sz w:val="36"/>
          <w:szCs w:val="36"/>
        </w:rPr>
      </w:pPr>
      <w:r w:rsidRPr="00CA1ADF">
        <w:rPr>
          <w:rFonts w:asciiTheme="majorHAnsi" w:hAnsiTheme="majorHAnsi"/>
          <w:b/>
          <w:sz w:val="36"/>
          <w:szCs w:val="36"/>
        </w:rPr>
        <w:t xml:space="preserve">samedi 28 mars, 9h-12h, </w:t>
      </w:r>
      <w:r w:rsidR="003701F9" w:rsidRPr="00CA1ADF">
        <w:rPr>
          <w:rFonts w:asciiTheme="majorHAnsi" w:hAnsiTheme="majorHAnsi"/>
          <w:b/>
          <w:sz w:val="36"/>
          <w:szCs w:val="36"/>
        </w:rPr>
        <w:t>au lycée Hélène-Boucher</w:t>
      </w:r>
    </w:p>
    <w:p w14:paraId="655A70A9" w14:textId="77777777" w:rsidR="003701F9" w:rsidRPr="00AC2D47" w:rsidRDefault="003701F9" w:rsidP="00CA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46"/>
        <w:spacing w:before="120" w:after="120"/>
        <w:jc w:val="center"/>
        <w:rPr>
          <w:rFonts w:asciiTheme="majorHAnsi" w:hAnsiTheme="majorHAnsi"/>
          <w:sz w:val="36"/>
          <w:szCs w:val="36"/>
        </w:rPr>
      </w:pPr>
      <w:r w:rsidRPr="00AC2D47">
        <w:rPr>
          <w:rFonts w:asciiTheme="majorHAnsi" w:hAnsiTheme="majorHAnsi"/>
          <w:sz w:val="36"/>
          <w:szCs w:val="36"/>
        </w:rPr>
        <w:t>« Hommes, femmes, familles et Grande Guerre »</w:t>
      </w:r>
    </w:p>
    <w:p w14:paraId="59A0EF24" w14:textId="42614AA7" w:rsidR="00AC2D47" w:rsidRDefault="0070009D" w:rsidP="006920A5">
      <w:pPr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  <w:r>
        <w:rPr>
          <w:rFonts w:asciiTheme="majorHAnsi" w:eastAsia="Times New Roman" w:hAnsiTheme="majorHAnsi" w:cs="Times New Roman"/>
          <w:i/>
          <w:sz w:val="28"/>
          <w:szCs w:val="28"/>
        </w:rPr>
        <w:t xml:space="preserve">Invitation de la part de Nicole Fouché, Catherine Chadefaud, Huguette Klein et Claire </w:t>
      </w:r>
      <w:proofErr w:type="spellStart"/>
      <w:r>
        <w:rPr>
          <w:rFonts w:asciiTheme="majorHAnsi" w:eastAsia="Times New Roman" w:hAnsiTheme="majorHAnsi" w:cs="Times New Roman"/>
          <w:i/>
          <w:sz w:val="28"/>
          <w:szCs w:val="28"/>
        </w:rPr>
        <w:t>Desaint</w:t>
      </w:r>
      <w:proofErr w:type="spellEnd"/>
      <w:r>
        <w:rPr>
          <w:rFonts w:asciiTheme="majorHAnsi" w:eastAsia="Times New Roman" w:hAnsiTheme="majorHAnsi" w:cs="Times New Roman"/>
          <w:i/>
          <w:sz w:val="28"/>
          <w:szCs w:val="28"/>
        </w:rPr>
        <w:t xml:space="preserve"> de l’association </w:t>
      </w:r>
      <w:r w:rsidRPr="0070009D">
        <w:rPr>
          <w:rFonts w:asciiTheme="majorHAnsi" w:eastAsia="Times New Roman" w:hAnsiTheme="majorHAnsi" w:cs="Times New Roman"/>
          <w:b/>
          <w:i/>
          <w:sz w:val="28"/>
          <w:szCs w:val="28"/>
        </w:rPr>
        <w:t>REFH</w:t>
      </w:r>
      <w:r>
        <w:rPr>
          <w:rFonts w:asciiTheme="majorHAnsi" w:eastAsia="Times New Roman" w:hAnsiTheme="majorHAnsi" w:cs="Times New Roman"/>
          <w:i/>
          <w:sz w:val="28"/>
          <w:szCs w:val="28"/>
        </w:rPr>
        <w:t>.</w:t>
      </w:r>
    </w:p>
    <w:p w14:paraId="0E031990" w14:textId="77777777" w:rsidR="00AC2D47" w:rsidRDefault="00AC2D47" w:rsidP="006920A5">
      <w:pPr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14:paraId="27F868DA" w14:textId="10378C8F" w:rsidR="0019116C" w:rsidRPr="0029309E" w:rsidRDefault="002C3D70" w:rsidP="006920A5">
      <w:pPr>
        <w:jc w:val="both"/>
        <w:rPr>
          <w:rFonts w:asciiTheme="majorHAnsi" w:eastAsia="Times New Roman" w:hAnsiTheme="majorHAnsi" w:cs="Times New Roman"/>
          <w:b/>
          <w:i/>
          <w:sz w:val="32"/>
          <w:szCs w:val="32"/>
        </w:rPr>
      </w:pPr>
      <w:r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À</w:t>
      </w:r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 l’initiative de </w:t>
      </w:r>
      <w:r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l’association </w:t>
      </w:r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R</w:t>
      </w:r>
      <w:r w:rsidR="008C3208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éussir l’égalité femmes-hommes — </w:t>
      </w:r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REFH</w:t>
      </w:r>
      <w:r w:rsidR="008C3208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 —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qui souhaitait profiter du </w:t>
      </w:r>
      <w:r w:rsidR="00BF728B" w:rsidRPr="0070009D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centenaire de la Première Guerre mondiale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pour inciter des classes à 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>réfléchir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sur les femmes pendant la Grande Guerre, des élèves de 1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vertAlign w:val="superscript"/>
        </w:rPr>
        <w:t>ère</w:t>
      </w:r>
      <w:r w:rsidR="00ED0357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des lycées Hélène-Boucher (Paris XX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vertAlign w:val="superscript"/>
        </w:rPr>
        <w:t>e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) et Carnot (Paris XVII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vertAlign w:val="superscript"/>
        </w:rPr>
        <w:t>e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),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>enca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>drés par leurs professeures d’h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 xml:space="preserve">istoire </w:t>
      </w:r>
      <w:r w:rsidR="00ED0357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 xml:space="preserve">et de lettres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>et par des historien-ne-s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 xml:space="preserve"> professionnel-le-s,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ont pris pour thème de réflexion les relations familiales, les enfant</w:t>
      </w:r>
      <w:r w:rsidR="00EE5B53" w:rsidRPr="0029309E">
        <w:rPr>
          <w:rFonts w:asciiTheme="majorHAnsi" w:eastAsia="Times New Roman" w:hAnsiTheme="majorHAnsi" w:cs="Times New Roman"/>
          <w:i/>
          <w:sz w:val="32"/>
          <w:szCs w:val="32"/>
        </w:rPr>
        <w:t>s</w:t>
      </w:r>
      <w:r w:rsidR="006920A5" w:rsidRPr="0029309E">
        <w:rPr>
          <w:rFonts w:asciiTheme="majorHAnsi" w:eastAsia="Times New Roman" w:hAnsiTheme="majorHAnsi" w:cs="Times New Roman"/>
          <w:i/>
          <w:sz w:val="32"/>
          <w:szCs w:val="32"/>
        </w:rPr>
        <w:t>,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et 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celui de </w:t>
      </w:r>
      <w:r w:rsidR="008C3208" w:rsidRPr="0070009D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 xml:space="preserve">la </w:t>
      </w:r>
      <w:r w:rsidR="00BF728B" w:rsidRPr="0070009D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>représentation des</w:t>
      </w:r>
      <w:r w:rsidR="008C3208" w:rsidRPr="0070009D">
        <w:rPr>
          <w:rFonts w:asciiTheme="majorHAnsi" w:eastAsia="Times New Roman" w:hAnsiTheme="majorHAnsi" w:cs="Times New Roman"/>
          <w:i/>
          <w:sz w:val="32"/>
          <w:szCs w:val="32"/>
          <w:u w:val="single"/>
        </w:rPr>
        <w:t xml:space="preserve"> femmes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. Dans le cadre des </w:t>
      </w:r>
      <w:r w:rsidRPr="0029309E">
        <w:rPr>
          <w:rFonts w:asciiTheme="majorHAnsi" w:eastAsia="Times New Roman" w:hAnsiTheme="majorHAnsi" w:cs="Times New Roman"/>
          <w:i/>
          <w:sz w:val="32"/>
          <w:szCs w:val="32"/>
        </w:rPr>
        <w:t>« 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travaux personnels encadrés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(TPE)</w:t>
      </w:r>
      <w:r w:rsidRPr="0029309E">
        <w:rPr>
          <w:rFonts w:asciiTheme="majorHAnsi" w:eastAsia="Times New Roman" w:hAnsiTheme="majorHAnsi" w:cs="Times New Roman"/>
          <w:i/>
          <w:sz w:val="32"/>
          <w:szCs w:val="32"/>
        </w:rPr>
        <w:t> »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qui constituent une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épreuve d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u baccalauréat, elles/ils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présenteront leurs travaux au lycée Hé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>lène Boucher à l’occasion d’un « C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olloque jeunes »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.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 </w:t>
      </w:r>
      <w:r w:rsidR="006920A5" w:rsidRPr="0029309E">
        <w:rPr>
          <w:rFonts w:asciiTheme="majorHAnsi" w:eastAsia="Times New Roman" w:hAnsiTheme="majorHAnsi" w:cs="Times New Roman"/>
          <w:i/>
          <w:sz w:val="32"/>
          <w:szCs w:val="32"/>
        </w:rPr>
        <w:t>Elles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/ils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>seron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t accompagné-e-s par des </w:t>
      </w:r>
      <w:r w:rsidR="00E46B55" w:rsidRPr="0029309E">
        <w:rPr>
          <w:rFonts w:asciiTheme="majorHAnsi" w:eastAsia="Times New Roman" w:hAnsiTheme="majorHAnsi" w:cs="Times New Roman"/>
          <w:i/>
          <w:sz w:val="32"/>
          <w:szCs w:val="32"/>
        </w:rPr>
        <w:t>historiennes</w:t>
      </w:r>
      <w:r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, </w:t>
      </w:r>
      <w:r w:rsidR="008C3208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spécialistes de la Première Guerre mondiale </w:t>
      </w:r>
      <w:r w:rsidR="00BF728B" w:rsidRPr="0029309E">
        <w:rPr>
          <w:rFonts w:asciiTheme="majorHAnsi" w:eastAsia="Times New Roman" w:hAnsiTheme="majorHAnsi" w:cs="Times New Roman"/>
          <w:i/>
          <w:sz w:val="32"/>
          <w:szCs w:val="32"/>
        </w:rPr>
        <w:t xml:space="preserve">: </w:t>
      </w:r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Emmanuelle </w:t>
      </w:r>
      <w:proofErr w:type="spellStart"/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Cronier</w:t>
      </w:r>
      <w:proofErr w:type="spellEnd"/>
      <w:r w:rsidR="00BF728B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 et Ma</w:t>
      </w:r>
      <w:r w:rsidR="00E46B55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 xml:space="preserve">non </w:t>
      </w:r>
      <w:proofErr w:type="spellStart"/>
      <w:r w:rsidR="00E46B55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Pignot</w:t>
      </w:r>
      <w:proofErr w:type="spellEnd"/>
      <w:r w:rsidR="00E46B55" w:rsidRPr="0029309E">
        <w:rPr>
          <w:rFonts w:asciiTheme="majorHAnsi" w:eastAsia="Times New Roman" w:hAnsiTheme="majorHAnsi" w:cs="Times New Roman"/>
          <w:b/>
          <w:i/>
          <w:sz w:val="32"/>
          <w:szCs w:val="32"/>
        </w:rPr>
        <w:t>.</w:t>
      </w:r>
    </w:p>
    <w:p w14:paraId="08437C14" w14:textId="77777777" w:rsidR="002C3D70" w:rsidRDefault="002C3D70" w:rsidP="00AC2D47">
      <w:pPr>
        <w:spacing w:after="600"/>
        <w:rPr>
          <w:rFonts w:asciiTheme="majorHAnsi" w:eastAsia="Times New Roman" w:hAnsiTheme="majorHAnsi" w:cs="Times New Roman"/>
          <w:sz w:val="28"/>
          <w:szCs w:val="28"/>
        </w:rPr>
      </w:pPr>
    </w:p>
    <w:p w14:paraId="1B5521E0" w14:textId="55122FFC" w:rsidR="00AC2D47" w:rsidRPr="0029309E" w:rsidRDefault="00AC2D47" w:rsidP="00ED03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/>
        <w:jc w:val="center"/>
        <w:rPr>
          <w:rFonts w:asciiTheme="majorHAnsi" w:eastAsia="Times New Roman" w:hAnsiTheme="majorHAnsi" w:cs="Times New Roman"/>
          <w:b/>
          <w:bCs/>
          <w:sz w:val="30"/>
          <w:szCs w:val="30"/>
        </w:rPr>
      </w:pPr>
      <w:r w:rsidRPr="0029309E">
        <w:rPr>
          <w:rFonts w:asciiTheme="majorHAnsi" w:eastAsia="Times New Roman" w:hAnsiTheme="majorHAnsi" w:cs="Times New Roman"/>
          <w:b/>
          <w:bCs/>
          <w:sz w:val="30"/>
          <w:szCs w:val="30"/>
        </w:rPr>
        <w:t xml:space="preserve">Lycée Hélène-Boucher, </w:t>
      </w:r>
      <w:r w:rsidR="00CF6A9D" w:rsidRPr="0029309E">
        <w:rPr>
          <w:rFonts w:asciiTheme="majorHAnsi" w:eastAsia="Times New Roman" w:hAnsiTheme="majorHAnsi" w:cs="Times New Roman"/>
          <w:b/>
          <w:bCs/>
          <w:sz w:val="30"/>
          <w:szCs w:val="30"/>
        </w:rPr>
        <w:t>75</w:t>
      </w:r>
      <w:r w:rsidRPr="0029309E">
        <w:rPr>
          <w:rFonts w:asciiTheme="majorHAnsi" w:eastAsia="Times New Roman" w:hAnsiTheme="majorHAnsi" w:cs="Times New Roman"/>
          <w:b/>
          <w:bCs/>
          <w:sz w:val="30"/>
          <w:szCs w:val="30"/>
        </w:rPr>
        <w:t>, cours de Vincennes, 75020 - Paris</w:t>
      </w:r>
    </w:p>
    <w:p w14:paraId="2C014C58" w14:textId="77777777" w:rsidR="00AC2D47" w:rsidRPr="00AC2D47" w:rsidRDefault="00AC2D47" w:rsidP="00ED0357">
      <w:pPr>
        <w:jc w:val="both"/>
        <w:rPr>
          <w:rFonts w:asciiTheme="majorHAnsi" w:eastAsia="Times New Roman" w:hAnsiTheme="majorHAnsi" w:cs="Times New Roman"/>
          <w:sz w:val="36"/>
          <w:szCs w:val="36"/>
        </w:rPr>
      </w:pPr>
    </w:p>
    <w:p w14:paraId="48DA87C3" w14:textId="77777777" w:rsidR="00ED0357" w:rsidRPr="00301CCC" w:rsidRDefault="003701F9" w:rsidP="00ED0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Theme="majorHAnsi" w:eastAsia="Times New Roman" w:hAnsiTheme="majorHAnsi" w:cs="Times New Roman"/>
          <w:sz w:val="44"/>
          <w:szCs w:val="44"/>
          <w:highlight w:val="yellow"/>
        </w:rPr>
      </w:pPr>
      <w:r w:rsidRPr="00301CCC">
        <w:rPr>
          <w:rFonts w:asciiTheme="majorHAnsi" w:eastAsia="Times New Roman" w:hAnsiTheme="majorHAnsi" w:cs="Times New Roman"/>
          <w:sz w:val="44"/>
          <w:szCs w:val="44"/>
          <w:highlight w:val="yellow"/>
        </w:rPr>
        <w:t xml:space="preserve">Programme </w:t>
      </w:r>
    </w:p>
    <w:p w14:paraId="06183290" w14:textId="77777777" w:rsidR="0013002A" w:rsidRPr="00301CCC" w:rsidRDefault="0013002A" w:rsidP="0084444E">
      <w:pPr>
        <w:jc w:val="both"/>
        <w:rPr>
          <w:rFonts w:asciiTheme="majorHAnsi" w:hAnsiTheme="majorHAnsi"/>
          <w:b/>
          <w:sz w:val="36"/>
          <w:szCs w:val="36"/>
        </w:rPr>
      </w:pPr>
    </w:p>
    <w:p w14:paraId="2ADBB135" w14:textId="38222844" w:rsidR="0013002A" w:rsidRPr="00301CCC" w:rsidRDefault="0013002A" w:rsidP="0084444E">
      <w:pPr>
        <w:jc w:val="right"/>
        <w:rPr>
          <w:rFonts w:asciiTheme="majorHAnsi" w:hAnsiTheme="majorHAnsi"/>
          <w:sz w:val="36"/>
          <w:szCs w:val="36"/>
        </w:rPr>
      </w:pPr>
      <w:r w:rsidRPr="00301CCC">
        <w:rPr>
          <w:rFonts w:asciiTheme="majorHAnsi" w:hAnsiTheme="majorHAnsi"/>
          <w:b/>
          <w:sz w:val="36"/>
          <w:szCs w:val="36"/>
        </w:rPr>
        <w:t>Ouverture du colloque</w:t>
      </w:r>
      <w:r w:rsidRPr="00301CCC">
        <w:rPr>
          <w:rFonts w:asciiTheme="majorHAnsi" w:hAnsiTheme="majorHAnsi"/>
          <w:sz w:val="36"/>
          <w:szCs w:val="36"/>
        </w:rPr>
        <w:t xml:space="preserve"> </w:t>
      </w:r>
    </w:p>
    <w:p w14:paraId="492A0762" w14:textId="6FFBAF85" w:rsidR="0013002A" w:rsidRPr="00301CCC" w:rsidRDefault="0013002A" w:rsidP="0084444E">
      <w:pPr>
        <w:jc w:val="both"/>
        <w:rPr>
          <w:rFonts w:asciiTheme="majorHAnsi" w:hAnsiTheme="majorHAnsi"/>
          <w:sz w:val="36"/>
          <w:szCs w:val="36"/>
        </w:rPr>
      </w:pPr>
      <w:r w:rsidRPr="00301CCC">
        <w:rPr>
          <w:rFonts w:asciiTheme="majorHAnsi" w:hAnsiTheme="majorHAnsi"/>
          <w:sz w:val="28"/>
          <w:szCs w:val="28"/>
        </w:rPr>
        <w:t xml:space="preserve">Fond </w:t>
      </w:r>
      <w:r w:rsidRPr="00301CCC">
        <w:rPr>
          <w:rFonts w:asciiTheme="majorHAnsi" w:hAnsiTheme="majorHAnsi"/>
          <w:b/>
          <w:sz w:val="28"/>
          <w:szCs w:val="28"/>
        </w:rPr>
        <w:t>musical</w:t>
      </w:r>
      <w:r w:rsidRPr="00301CCC">
        <w:rPr>
          <w:rFonts w:asciiTheme="majorHAnsi" w:hAnsiTheme="majorHAnsi"/>
          <w:sz w:val="28"/>
          <w:szCs w:val="28"/>
        </w:rPr>
        <w:t xml:space="preserve"> (choisi par le </w:t>
      </w:r>
      <w:r w:rsidRPr="00301CCC">
        <w:rPr>
          <w:rFonts w:asciiTheme="majorHAnsi" w:hAnsiTheme="majorHAnsi"/>
          <w:b/>
          <w:sz w:val="28"/>
          <w:szCs w:val="28"/>
        </w:rPr>
        <w:t xml:space="preserve">groupe TPE </w:t>
      </w:r>
      <w:r w:rsidR="00301CCC">
        <w:rPr>
          <w:rFonts w:asciiTheme="majorHAnsi" w:hAnsiTheme="majorHAnsi"/>
          <w:b/>
          <w:sz w:val="28"/>
          <w:szCs w:val="28"/>
        </w:rPr>
        <w:t>« </w:t>
      </w:r>
      <w:r w:rsidRPr="00301CCC">
        <w:rPr>
          <w:rFonts w:asciiTheme="majorHAnsi" w:hAnsiTheme="majorHAnsi"/>
          <w:b/>
          <w:sz w:val="28"/>
          <w:szCs w:val="28"/>
        </w:rPr>
        <w:t>Musique et Grande Guerre</w:t>
      </w:r>
      <w:r w:rsidR="00301CCC">
        <w:rPr>
          <w:rFonts w:asciiTheme="majorHAnsi" w:hAnsiTheme="majorHAnsi"/>
          <w:sz w:val="28"/>
          <w:szCs w:val="28"/>
        </w:rPr>
        <w:t> »</w:t>
      </w:r>
      <w:r w:rsidRPr="00301CCC">
        <w:rPr>
          <w:rFonts w:asciiTheme="majorHAnsi" w:hAnsiTheme="majorHAnsi"/>
          <w:sz w:val="28"/>
          <w:szCs w:val="28"/>
        </w:rPr>
        <w:t xml:space="preserve"> et présentation par un(e) élève.</w:t>
      </w:r>
    </w:p>
    <w:p w14:paraId="3E3CF21A" w14:textId="68DFC8A4" w:rsidR="0013002A" w:rsidRPr="00301CCC" w:rsidRDefault="0013002A" w:rsidP="0084444E">
      <w:pPr>
        <w:jc w:val="right"/>
        <w:rPr>
          <w:rFonts w:asciiTheme="majorHAnsi" w:hAnsiTheme="majorHAnsi"/>
          <w:b/>
          <w:sz w:val="36"/>
          <w:szCs w:val="36"/>
        </w:rPr>
      </w:pPr>
      <w:r w:rsidRPr="00301CCC">
        <w:rPr>
          <w:rFonts w:asciiTheme="majorHAnsi" w:hAnsiTheme="majorHAnsi"/>
          <w:b/>
          <w:sz w:val="36"/>
          <w:szCs w:val="36"/>
        </w:rPr>
        <w:t>Première Partie</w:t>
      </w:r>
    </w:p>
    <w:p w14:paraId="544DC6BF" w14:textId="06BF274C" w:rsidR="0013002A" w:rsidRPr="00301CCC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b/>
          <w:sz w:val="28"/>
          <w:szCs w:val="28"/>
        </w:rPr>
        <w:t>Projection</w:t>
      </w:r>
      <w:r w:rsidRPr="00301CCC">
        <w:rPr>
          <w:rFonts w:asciiTheme="majorHAnsi" w:hAnsiTheme="majorHAnsi"/>
          <w:sz w:val="28"/>
          <w:szCs w:val="28"/>
        </w:rPr>
        <w:t xml:space="preserve"> : Présentation d’un travail de </w:t>
      </w:r>
      <w:r w:rsidRPr="00301CCC">
        <w:rPr>
          <w:rFonts w:asciiTheme="majorHAnsi" w:hAnsiTheme="majorHAnsi"/>
          <w:b/>
          <w:sz w:val="28"/>
          <w:szCs w:val="28"/>
        </w:rPr>
        <w:t xml:space="preserve">TPE (Carnot). </w:t>
      </w:r>
      <w:r w:rsidRPr="00301CCC">
        <w:rPr>
          <w:rFonts w:asciiTheme="majorHAnsi" w:hAnsiTheme="majorHAnsi"/>
          <w:sz w:val="28"/>
          <w:szCs w:val="28"/>
        </w:rPr>
        <w:t>Court métrage (pâte à modeler) sur le couple pendant la guerre.</w:t>
      </w:r>
    </w:p>
    <w:p w14:paraId="7880208C" w14:textId="56231697" w:rsidR="0013002A" w:rsidRPr="00301CCC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b/>
          <w:sz w:val="28"/>
          <w:szCs w:val="28"/>
        </w:rPr>
        <w:t>1</w:t>
      </w:r>
      <w:r w:rsidRPr="00301CCC">
        <w:rPr>
          <w:rFonts w:asciiTheme="majorHAnsi" w:hAnsiTheme="majorHAnsi"/>
          <w:b/>
          <w:sz w:val="28"/>
          <w:szCs w:val="28"/>
          <w:vertAlign w:val="superscript"/>
        </w:rPr>
        <w:t>ère</w:t>
      </w:r>
      <w:r w:rsidRPr="00301CCC">
        <w:rPr>
          <w:rFonts w:asciiTheme="majorHAnsi" w:hAnsiTheme="majorHAnsi"/>
          <w:b/>
          <w:sz w:val="28"/>
          <w:szCs w:val="28"/>
        </w:rPr>
        <w:t xml:space="preserve">  lecture. </w:t>
      </w:r>
      <w:r w:rsidRPr="00301CCC">
        <w:rPr>
          <w:rFonts w:asciiTheme="majorHAnsi" w:hAnsiTheme="majorHAnsi"/>
          <w:sz w:val="28"/>
          <w:szCs w:val="28"/>
        </w:rPr>
        <w:t xml:space="preserve">Le temps de la guerre et de la séparation : extraits de correspondance de guerre: une lettre de femme et </w:t>
      </w:r>
      <w:r w:rsidR="0084444E" w:rsidRPr="00301CCC">
        <w:rPr>
          <w:rFonts w:asciiTheme="majorHAnsi" w:hAnsiTheme="majorHAnsi"/>
          <w:sz w:val="28"/>
          <w:szCs w:val="28"/>
        </w:rPr>
        <w:t xml:space="preserve">une lettre </w:t>
      </w:r>
      <w:r w:rsidRPr="00301CCC">
        <w:rPr>
          <w:rFonts w:asciiTheme="majorHAnsi" w:hAnsiTheme="majorHAnsi"/>
          <w:sz w:val="28"/>
          <w:szCs w:val="28"/>
        </w:rPr>
        <w:t>d’homme</w:t>
      </w:r>
      <w:r w:rsidR="00301CCC">
        <w:rPr>
          <w:rFonts w:asciiTheme="majorHAnsi" w:hAnsiTheme="majorHAnsi"/>
          <w:sz w:val="28"/>
          <w:szCs w:val="28"/>
        </w:rPr>
        <w:t xml:space="preserve">. </w:t>
      </w:r>
      <w:r w:rsidR="00301CCC">
        <w:rPr>
          <w:rFonts w:asciiTheme="majorHAnsi" w:hAnsiTheme="majorHAnsi"/>
          <w:b/>
          <w:sz w:val="28"/>
          <w:szCs w:val="28"/>
        </w:rPr>
        <w:t>G</w:t>
      </w:r>
      <w:r w:rsidRPr="00301CCC">
        <w:rPr>
          <w:rFonts w:asciiTheme="majorHAnsi" w:hAnsiTheme="majorHAnsi"/>
          <w:b/>
          <w:sz w:val="28"/>
          <w:szCs w:val="28"/>
        </w:rPr>
        <w:t>roupe TPE « Correspondance et Grande Guerre »</w:t>
      </w:r>
      <w:r w:rsidRPr="00301CCC">
        <w:rPr>
          <w:rFonts w:asciiTheme="majorHAnsi" w:hAnsiTheme="majorHAnsi"/>
          <w:sz w:val="28"/>
          <w:szCs w:val="28"/>
        </w:rPr>
        <w:t>.</w:t>
      </w:r>
    </w:p>
    <w:p w14:paraId="1610847E" w14:textId="2CDA34EC" w:rsidR="0013002A" w:rsidRPr="00301CCC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b/>
          <w:sz w:val="28"/>
          <w:szCs w:val="28"/>
        </w:rPr>
        <w:t xml:space="preserve">Projection. </w:t>
      </w:r>
      <w:r w:rsidRPr="00301CCC">
        <w:rPr>
          <w:rFonts w:asciiTheme="majorHAnsi" w:hAnsiTheme="majorHAnsi"/>
          <w:sz w:val="28"/>
          <w:szCs w:val="28"/>
        </w:rPr>
        <w:t xml:space="preserve">Présentation du </w:t>
      </w:r>
      <w:r w:rsidR="00301CCC" w:rsidRPr="00301CCC">
        <w:rPr>
          <w:rFonts w:asciiTheme="majorHAnsi" w:hAnsiTheme="majorHAnsi"/>
          <w:b/>
          <w:sz w:val="28"/>
          <w:szCs w:val="28"/>
        </w:rPr>
        <w:t xml:space="preserve">Groupe </w:t>
      </w:r>
      <w:r w:rsidRPr="00301CCC">
        <w:rPr>
          <w:rFonts w:asciiTheme="majorHAnsi" w:hAnsiTheme="majorHAnsi"/>
          <w:b/>
          <w:sz w:val="28"/>
          <w:szCs w:val="28"/>
        </w:rPr>
        <w:t>TPE </w:t>
      </w:r>
      <w:r w:rsidRPr="00301CCC">
        <w:rPr>
          <w:rFonts w:asciiTheme="majorHAnsi" w:hAnsiTheme="majorHAnsi"/>
          <w:sz w:val="28"/>
          <w:szCs w:val="28"/>
        </w:rPr>
        <w:t>« </w:t>
      </w:r>
      <w:r w:rsidRPr="00301CCC">
        <w:rPr>
          <w:rFonts w:asciiTheme="majorHAnsi" w:hAnsiTheme="majorHAnsi"/>
          <w:b/>
          <w:sz w:val="28"/>
          <w:szCs w:val="28"/>
        </w:rPr>
        <w:t>Désirs et espoirs de trois générations de femmes dans la Grande Guerre ».</w:t>
      </w:r>
      <w:r w:rsidRPr="00301CCC">
        <w:rPr>
          <w:rFonts w:asciiTheme="majorHAnsi" w:hAnsiTheme="majorHAnsi"/>
          <w:sz w:val="28"/>
          <w:szCs w:val="28"/>
        </w:rPr>
        <w:t xml:space="preserve"> Court métrage d’élèves, travail d’écriture.</w:t>
      </w:r>
    </w:p>
    <w:p w14:paraId="28B1300D" w14:textId="7231E7F8" w:rsidR="0013002A" w:rsidRPr="00301CCC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 </w:t>
      </w:r>
      <w:r w:rsidRPr="00301CCC">
        <w:rPr>
          <w:rFonts w:asciiTheme="majorHAnsi" w:hAnsiTheme="majorHAnsi"/>
          <w:b/>
          <w:sz w:val="28"/>
          <w:szCs w:val="28"/>
        </w:rPr>
        <w:t>2</w:t>
      </w:r>
      <w:r w:rsidRPr="00301CCC">
        <w:rPr>
          <w:rFonts w:asciiTheme="majorHAnsi" w:hAnsiTheme="majorHAnsi"/>
          <w:b/>
          <w:sz w:val="28"/>
          <w:szCs w:val="28"/>
          <w:vertAlign w:val="superscript"/>
        </w:rPr>
        <w:t>e</w:t>
      </w:r>
      <w:r w:rsidRPr="00301CCC">
        <w:rPr>
          <w:rFonts w:asciiTheme="majorHAnsi" w:hAnsiTheme="majorHAnsi"/>
          <w:b/>
          <w:sz w:val="28"/>
          <w:szCs w:val="28"/>
        </w:rPr>
        <w:t xml:space="preserve">  lecture </w:t>
      </w:r>
      <w:r w:rsidRPr="00301CCC">
        <w:rPr>
          <w:rFonts w:asciiTheme="majorHAnsi" w:hAnsiTheme="majorHAnsi"/>
          <w:sz w:val="28"/>
          <w:szCs w:val="28"/>
        </w:rPr>
        <w:t>: 2 journaux intimes d’enfant</w:t>
      </w:r>
      <w:r w:rsidR="0084444E" w:rsidRPr="00301CCC">
        <w:rPr>
          <w:rFonts w:asciiTheme="majorHAnsi" w:hAnsiTheme="majorHAnsi"/>
          <w:sz w:val="28"/>
          <w:szCs w:val="28"/>
        </w:rPr>
        <w:t>s</w:t>
      </w:r>
      <w:r w:rsidRPr="00301CCC">
        <w:rPr>
          <w:rFonts w:asciiTheme="majorHAnsi" w:hAnsiTheme="majorHAnsi"/>
          <w:sz w:val="28"/>
          <w:szCs w:val="28"/>
        </w:rPr>
        <w:t xml:space="preserve"> français et allemand à un même moment de la guerre. </w:t>
      </w:r>
      <w:r w:rsidR="0084444E" w:rsidRPr="00301CCC">
        <w:rPr>
          <w:rFonts w:asciiTheme="majorHAnsi" w:hAnsiTheme="majorHAnsi"/>
          <w:b/>
          <w:sz w:val="28"/>
          <w:szCs w:val="28"/>
        </w:rPr>
        <w:t>G</w:t>
      </w:r>
      <w:r w:rsidRPr="00301CCC">
        <w:rPr>
          <w:rFonts w:asciiTheme="majorHAnsi" w:hAnsiTheme="majorHAnsi"/>
          <w:b/>
          <w:sz w:val="28"/>
          <w:szCs w:val="28"/>
        </w:rPr>
        <w:t xml:space="preserve">roupe TPE </w:t>
      </w:r>
      <w:r w:rsidR="0084444E" w:rsidRPr="00301CCC">
        <w:rPr>
          <w:rFonts w:asciiTheme="majorHAnsi" w:hAnsiTheme="majorHAnsi"/>
          <w:b/>
          <w:sz w:val="28"/>
          <w:szCs w:val="28"/>
        </w:rPr>
        <w:t>« </w:t>
      </w:r>
      <w:r w:rsidRPr="00301CCC">
        <w:rPr>
          <w:rFonts w:asciiTheme="majorHAnsi" w:hAnsiTheme="majorHAnsi"/>
          <w:b/>
          <w:sz w:val="28"/>
          <w:szCs w:val="28"/>
        </w:rPr>
        <w:t>Grande Guerre et bouleversements relationnels</w:t>
      </w:r>
      <w:r w:rsidR="0084444E" w:rsidRPr="00301CCC">
        <w:rPr>
          <w:rFonts w:asciiTheme="majorHAnsi" w:hAnsiTheme="majorHAnsi"/>
          <w:b/>
          <w:sz w:val="28"/>
          <w:szCs w:val="28"/>
        </w:rPr>
        <w:t> »</w:t>
      </w:r>
      <w:r w:rsidRPr="00301CCC">
        <w:rPr>
          <w:rFonts w:asciiTheme="majorHAnsi" w:hAnsiTheme="majorHAnsi"/>
          <w:b/>
          <w:sz w:val="28"/>
          <w:szCs w:val="28"/>
        </w:rPr>
        <w:t>.</w:t>
      </w:r>
    </w:p>
    <w:p w14:paraId="309948B1" w14:textId="31E5DE13" w:rsidR="0013002A" w:rsidRPr="00EE5B53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Présentation d’un travail de </w:t>
      </w:r>
      <w:r w:rsidRPr="00301CCC">
        <w:rPr>
          <w:rFonts w:asciiTheme="majorHAnsi" w:hAnsiTheme="majorHAnsi"/>
          <w:b/>
          <w:sz w:val="28"/>
          <w:szCs w:val="28"/>
        </w:rPr>
        <w:t xml:space="preserve">TPE (Carnot): </w:t>
      </w:r>
      <w:r w:rsidRPr="00301CCC">
        <w:rPr>
          <w:rFonts w:asciiTheme="majorHAnsi" w:hAnsiTheme="majorHAnsi"/>
          <w:sz w:val="28"/>
          <w:szCs w:val="28"/>
        </w:rPr>
        <w:t>L’école pendant la Première Guerre mondiale, élaboration d’un manuel scolaire.</w:t>
      </w:r>
    </w:p>
    <w:p w14:paraId="57D764A4" w14:textId="4010F3BF" w:rsidR="0013002A" w:rsidRPr="00EE5B53" w:rsidRDefault="0013002A" w:rsidP="0084444E">
      <w:pPr>
        <w:jc w:val="both"/>
        <w:rPr>
          <w:rFonts w:asciiTheme="majorHAnsi" w:hAnsiTheme="majorHAnsi"/>
          <w:b/>
          <w:sz w:val="28"/>
          <w:szCs w:val="28"/>
        </w:rPr>
      </w:pPr>
      <w:r w:rsidRPr="00EE5B53">
        <w:rPr>
          <w:rFonts w:asciiTheme="majorHAnsi" w:hAnsiTheme="majorHAnsi"/>
          <w:b/>
          <w:sz w:val="28"/>
          <w:szCs w:val="28"/>
        </w:rPr>
        <w:t xml:space="preserve">Historiennes : </w:t>
      </w:r>
      <w:r w:rsidR="00267A82" w:rsidRPr="00EE5B53">
        <w:rPr>
          <w:rFonts w:asciiTheme="majorHAnsi" w:hAnsiTheme="majorHAnsi"/>
          <w:b/>
          <w:sz w:val="28"/>
          <w:szCs w:val="28"/>
        </w:rPr>
        <w:t xml:space="preserve">Emmanuelle </w:t>
      </w:r>
      <w:proofErr w:type="spellStart"/>
      <w:r w:rsidR="00267A82" w:rsidRPr="00EE5B53">
        <w:rPr>
          <w:rFonts w:asciiTheme="majorHAnsi" w:hAnsiTheme="majorHAnsi"/>
          <w:b/>
          <w:sz w:val="28"/>
          <w:szCs w:val="28"/>
        </w:rPr>
        <w:t>Cronier</w:t>
      </w:r>
      <w:proofErr w:type="spellEnd"/>
      <w:r w:rsidR="00267A82" w:rsidRPr="00EE5B53">
        <w:rPr>
          <w:rFonts w:asciiTheme="majorHAnsi" w:hAnsiTheme="majorHAnsi"/>
          <w:b/>
          <w:sz w:val="28"/>
          <w:szCs w:val="28"/>
        </w:rPr>
        <w:t xml:space="preserve"> et </w:t>
      </w:r>
      <w:r w:rsidRPr="00EE5B53">
        <w:rPr>
          <w:rFonts w:asciiTheme="majorHAnsi" w:hAnsiTheme="majorHAnsi"/>
          <w:b/>
          <w:sz w:val="28"/>
          <w:szCs w:val="28"/>
        </w:rPr>
        <w:t xml:space="preserve">Manon </w:t>
      </w:r>
      <w:proofErr w:type="spellStart"/>
      <w:r w:rsidRPr="00EE5B53">
        <w:rPr>
          <w:rFonts w:asciiTheme="majorHAnsi" w:hAnsiTheme="majorHAnsi"/>
          <w:b/>
          <w:sz w:val="28"/>
          <w:szCs w:val="28"/>
        </w:rPr>
        <w:t>Pignot</w:t>
      </w:r>
      <w:proofErr w:type="spellEnd"/>
      <w:r w:rsidRPr="00EE5B53">
        <w:rPr>
          <w:rFonts w:asciiTheme="majorHAnsi" w:hAnsiTheme="majorHAnsi"/>
          <w:b/>
          <w:sz w:val="28"/>
          <w:szCs w:val="28"/>
        </w:rPr>
        <w:t>.</w:t>
      </w:r>
    </w:p>
    <w:p w14:paraId="0259710D" w14:textId="7F9D1B10" w:rsidR="0013002A" w:rsidRPr="00301CCC" w:rsidRDefault="0013002A" w:rsidP="00301CCC">
      <w:pPr>
        <w:spacing w:before="360"/>
        <w:jc w:val="center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  <w:highlight w:val="yellow"/>
        </w:rPr>
        <w:t>Pause sucrée/salée (gâteaux des élèves, café du lycée)</w:t>
      </w:r>
    </w:p>
    <w:p w14:paraId="1857F119" w14:textId="550CD8A3" w:rsidR="0013002A" w:rsidRPr="00301CCC" w:rsidRDefault="0013002A" w:rsidP="002C3D70">
      <w:pPr>
        <w:spacing w:before="360"/>
        <w:jc w:val="right"/>
        <w:rPr>
          <w:rFonts w:asciiTheme="majorHAnsi" w:hAnsiTheme="majorHAnsi"/>
          <w:b/>
          <w:sz w:val="36"/>
          <w:szCs w:val="36"/>
        </w:rPr>
      </w:pPr>
      <w:r w:rsidRPr="00301CCC">
        <w:rPr>
          <w:rFonts w:asciiTheme="majorHAnsi" w:hAnsiTheme="majorHAnsi"/>
          <w:b/>
          <w:sz w:val="36"/>
          <w:szCs w:val="36"/>
        </w:rPr>
        <w:t>Deuxième partie </w:t>
      </w:r>
    </w:p>
    <w:p w14:paraId="3C76664D" w14:textId="2415027A" w:rsidR="0013002A" w:rsidRPr="00301CCC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Présentation de l’espace </w:t>
      </w:r>
      <w:r w:rsidRPr="00301CCC">
        <w:rPr>
          <w:rFonts w:asciiTheme="majorHAnsi" w:hAnsiTheme="majorHAnsi"/>
          <w:b/>
          <w:sz w:val="28"/>
          <w:szCs w:val="28"/>
        </w:rPr>
        <w:t>expo</w:t>
      </w:r>
      <w:r w:rsidRPr="00301CCC">
        <w:rPr>
          <w:rFonts w:asciiTheme="majorHAnsi" w:hAnsiTheme="majorHAnsi"/>
          <w:sz w:val="28"/>
          <w:szCs w:val="28"/>
        </w:rPr>
        <w:t> : panneaux faits par les élèves (accompagnés par Marine Roux, professeure stagiaire) avec petits textes explicatifs rédigés par eux.</w:t>
      </w:r>
    </w:p>
    <w:p w14:paraId="253F5D36" w14:textId="3F5057C2" w:rsidR="0013002A" w:rsidRDefault="00301CCC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Thèmes : </w:t>
      </w:r>
      <w:r w:rsidR="0013002A" w:rsidRPr="00301CCC">
        <w:rPr>
          <w:rFonts w:asciiTheme="majorHAnsi" w:hAnsiTheme="majorHAnsi"/>
          <w:b/>
          <w:sz w:val="28"/>
          <w:szCs w:val="28"/>
        </w:rPr>
        <w:t>TPE</w:t>
      </w:r>
      <w:r w:rsidR="0013002A" w:rsidRPr="00301CCC">
        <w:rPr>
          <w:rFonts w:asciiTheme="majorHAnsi" w:hAnsiTheme="majorHAnsi"/>
          <w:sz w:val="28"/>
          <w:szCs w:val="28"/>
        </w:rPr>
        <w:t xml:space="preserve"> </w:t>
      </w:r>
      <w:r w:rsidRPr="00301CCC">
        <w:rPr>
          <w:rFonts w:asciiTheme="majorHAnsi" w:hAnsiTheme="majorHAnsi"/>
          <w:sz w:val="28"/>
          <w:szCs w:val="28"/>
        </w:rPr>
        <w:t>« </w:t>
      </w:r>
      <w:r w:rsidRPr="00301CCC">
        <w:rPr>
          <w:rFonts w:asciiTheme="majorHAnsi" w:hAnsiTheme="majorHAnsi"/>
          <w:b/>
          <w:sz w:val="28"/>
          <w:szCs w:val="28"/>
        </w:rPr>
        <w:t>L</w:t>
      </w:r>
      <w:r w:rsidR="0013002A" w:rsidRPr="00301CCC">
        <w:rPr>
          <w:rFonts w:asciiTheme="majorHAnsi" w:hAnsiTheme="majorHAnsi"/>
          <w:b/>
          <w:sz w:val="28"/>
          <w:szCs w:val="28"/>
        </w:rPr>
        <w:t>a mode et la guerre</w:t>
      </w:r>
      <w:r w:rsidRPr="00301CCC">
        <w:rPr>
          <w:rFonts w:asciiTheme="majorHAnsi" w:hAnsiTheme="majorHAnsi"/>
          <w:b/>
          <w:sz w:val="28"/>
          <w:szCs w:val="28"/>
        </w:rPr>
        <w:t> »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 ; TPE </w:t>
      </w:r>
      <w:r w:rsidRPr="00301CCC">
        <w:rPr>
          <w:rFonts w:asciiTheme="majorHAnsi" w:hAnsiTheme="majorHAnsi"/>
          <w:b/>
          <w:sz w:val="28"/>
          <w:szCs w:val="28"/>
        </w:rPr>
        <w:t>« </w:t>
      </w:r>
      <w:r w:rsidR="002C3D70">
        <w:rPr>
          <w:rFonts w:asciiTheme="majorHAnsi" w:hAnsiTheme="majorHAnsi"/>
          <w:b/>
          <w:sz w:val="28"/>
          <w:szCs w:val="28"/>
        </w:rPr>
        <w:t>I</w:t>
      </w:r>
      <w:r w:rsidR="0013002A" w:rsidRPr="00301CCC">
        <w:rPr>
          <w:rFonts w:asciiTheme="majorHAnsi" w:hAnsiTheme="majorHAnsi"/>
          <w:b/>
          <w:sz w:val="28"/>
          <w:szCs w:val="28"/>
        </w:rPr>
        <w:t>nfirmières</w:t>
      </w:r>
      <w:r w:rsidRPr="00301CCC">
        <w:rPr>
          <w:rFonts w:asciiTheme="majorHAnsi" w:hAnsiTheme="majorHAnsi"/>
          <w:b/>
          <w:sz w:val="28"/>
          <w:szCs w:val="28"/>
        </w:rPr>
        <w:t> »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 ; TPE </w:t>
      </w:r>
      <w:r w:rsidRPr="00301CCC">
        <w:rPr>
          <w:rFonts w:asciiTheme="majorHAnsi" w:hAnsiTheme="majorHAnsi"/>
          <w:b/>
          <w:sz w:val="28"/>
          <w:szCs w:val="28"/>
        </w:rPr>
        <w:t>« D</w:t>
      </w:r>
      <w:r w:rsidR="0013002A" w:rsidRPr="00301CCC">
        <w:rPr>
          <w:rFonts w:asciiTheme="majorHAnsi" w:hAnsiTheme="majorHAnsi"/>
          <w:b/>
          <w:sz w:val="28"/>
          <w:szCs w:val="28"/>
        </w:rPr>
        <w:t>essins de presse</w:t>
      </w:r>
      <w:r w:rsidRPr="00301CCC">
        <w:rPr>
          <w:rFonts w:asciiTheme="majorHAnsi" w:hAnsiTheme="majorHAnsi"/>
          <w:b/>
          <w:sz w:val="28"/>
          <w:szCs w:val="28"/>
        </w:rPr>
        <w:t> »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 ; </w:t>
      </w:r>
      <w:r w:rsidR="0013002A" w:rsidRPr="00301CCC">
        <w:rPr>
          <w:rFonts w:asciiTheme="majorHAnsi" w:hAnsiTheme="majorHAnsi"/>
          <w:sz w:val="28"/>
          <w:szCs w:val="28"/>
        </w:rPr>
        <w:t xml:space="preserve">et sans doute quelques dessins d’enfants et des documents </w:t>
      </w:r>
      <w:r w:rsidRPr="00301CCC">
        <w:rPr>
          <w:rFonts w:asciiTheme="majorHAnsi" w:hAnsiTheme="majorHAnsi"/>
          <w:sz w:val="28"/>
          <w:szCs w:val="28"/>
        </w:rPr>
        <w:t>d’époque apportés par une élève.</w:t>
      </w:r>
    </w:p>
    <w:p w14:paraId="4469F9A6" w14:textId="77777777" w:rsidR="00A32786" w:rsidRDefault="00A32786" w:rsidP="0084444E">
      <w:pPr>
        <w:jc w:val="both"/>
        <w:rPr>
          <w:rFonts w:asciiTheme="majorHAnsi" w:hAnsiTheme="majorHAnsi"/>
          <w:sz w:val="28"/>
          <w:szCs w:val="28"/>
        </w:rPr>
      </w:pPr>
    </w:p>
    <w:p w14:paraId="309B3211" w14:textId="77777777" w:rsidR="00A32786" w:rsidRPr="00301CCC" w:rsidRDefault="00A32786" w:rsidP="0084444E">
      <w:pPr>
        <w:jc w:val="both"/>
        <w:rPr>
          <w:rFonts w:asciiTheme="majorHAnsi" w:hAnsiTheme="majorHAnsi"/>
          <w:sz w:val="28"/>
          <w:szCs w:val="28"/>
        </w:rPr>
      </w:pPr>
    </w:p>
    <w:p w14:paraId="71EF8577" w14:textId="068B7893" w:rsidR="0013002A" w:rsidRPr="00301CCC" w:rsidRDefault="0084444E" w:rsidP="0084444E">
      <w:pPr>
        <w:jc w:val="both"/>
        <w:rPr>
          <w:rFonts w:asciiTheme="majorHAnsi" w:hAnsiTheme="majorHAnsi"/>
          <w:b/>
          <w:sz w:val="28"/>
          <w:szCs w:val="28"/>
        </w:rPr>
      </w:pPr>
      <w:r w:rsidRPr="00301CCC">
        <w:rPr>
          <w:rFonts w:asciiTheme="majorHAnsi" w:hAnsiTheme="majorHAnsi"/>
          <w:b/>
          <w:sz w:val="28"/>
          <w:szCs w:val="28"/>
        </w:rPr>
        <w:lastRenderedPageBreak/>
        <w:t>3</w:t>
      </w:r>
      <w:r w:rsidR="0013002A" w:rsidRPr="00301CCC">
        <w:rPr>
          <w:rFonts w:asciiTheme="majorHAnsi" w:hAnsiTheme="majorHAnsi"/>
          <w:b/>
          <w:sz w:val="28"/>
          <w:szCs w:val="28"/>
          <w:vertAlign w:val="superscript"/>
        </w:rPr>
        <w:t>e</w:t>
      </w:r>
      <w:r w:rsidRPr="00301CCC">
        <w:rPr>
          <w:rFonts w:asciiTheme="majorHAnsi" w:hAnsiTheme="majorHAnsi"/>
          <w:b/>
          <w:sz w:val="28"/>
          <w:szCs w:val="28"/>
        </w:rPr>
        <w:t xml:space="preserve"> 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 lecture </w:t>
      </w:r>
      <w:r w:rsidR="0013002A" w:rsidRPr="00301CCC">
        <w:rPr>
          <w:rFonts w:asciiTheme="majorHAnsi" w:hAnsiTheme="majorHAnsi"/>
          <w:sz w:val="28"/>
          <w:szCs w:val="28"/>
        </w:rPr>
        <w:t xml:space="preserve">: le procès d’Hélène Brion. Réquisitoire et défense : extraits. </w:t>
      </w:r>
      <w:r w:rsidR="00CA1ADF" w:rsidRPr="00CA1ADF">
        <w:rPr>
          <w:rFonts w:asciiTheme="majorHAnsi" w:hAnsiTheme="majorHAnsi"/>
          <w:b/>
          <w:sz w:val="28"/>
          <w:szCs w:val="28"/>
        </w:rPr>
        <w:t xml:space="preserve">Groupe </w:t>
      </w:r>
      <w:r w:rsidR="00301CCC" w:rsidRPr="00CA1ADF">
        <w:rPr>
          <w:rFonts w:asciiTheme="majorHAnsi" w:hAnsiTheme="majorHAnsi"/>
          <w:b/>
          <w:sz w:val="28"/>
          <w:szCs w:val="28"/>
        </w:rPr>
        <w:t>TPE </w:t>
      </w:r>
      <w:r w:rsidR="00301CCC" w:rsidRPr="00301CCC">
        <w:rPr>
          <w:rFonts w:asciiTheme="majorHAnsi" w:hAnsiTheme="majorHAnsi"/>
          <w:b/>
          <w:sz w:val="28"/>
          <w:szCs w:val="28"/>
        </w:rPr>
        <w:t>« </w:t>
      </w:r>
      <w:r w:rsidR="0013002A" w:rsidRPr="00301CCC">
        <w:rPr>
          <w:rFonts w:asciiTheme="majorHAnsi" w:hAnsiTheme="majorHAnsi"/>
          <w:b/>
          <w:sz w:val="28"/>
          <w:szCs w:val="28"/>
        </w:rPr>
        <w:t>Féminisme et Grande G</w:t>
      </w:r>
      <w:r w:rsidR="00301CCC" w:rsidRPr="00301CCC">
        <w:rPr>
          <w:rFonts w:asciiTheme="majorHAnsi" w:hAnsiTheme="majorHAnsi"/>
          <w:b/>
          <w:sz w:val="28"/>
          <w:szCs w:val="28"/>
        </w:rPr>
        <w:t>uerre, la figure d’Hélène Brion ».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 </w:t>
      </w:r>
    </w:p>
    <w:p w14:paraId="0BBF7E37" w14:textId="0EE4CDDE" w:rsidR="0013002A" w:rsidRPr="00301CCC" w:rsidRDefault="0084444E" w:rsidP="0084444E">
      <w:pPr>
        <w:jc w:val="both"/>
        <w:rPr>
          <w:rFonts w:asciiTheme="majorHAnsi" w:hAnsiTheme="majorHAnsi"/>
          <w:b/>
          <w:sz w:val="28"/>
          <w:szCs w:val="28"/>
        </w:rPr>
      </w:pPr>
      <w:r w:rsidRPr="00301CCC">
        <w:rPr>
          <w:rFonts w:asciiTheme="majorHAnsi" w:hAnsiTheme="majorHAnsi"/>
          <w:b/>
          <w:sz w:val="28"/>
          <w:szCs w:val="28"/>
        </w:rPr>
        <w:t>4</w:t>
      </w:r>
      <w:r w:rsidR="0013002A" w:rsidRPr="00301CCC">
        <w:rPr>
          <w:rFonts w:asciiTheme="majorHAnsi" w:hAnsiTheme="majorHAnsi"/>
          <w:b/>
          <w:sz w:val="28"/>
          <w:szCs w:val="28"/>
          <w:vertAlign w:val="superscript"/>
        </w:rPr>
        <w:t>e</w:t>
      </w:r>
      <w:r w:rsidRPr="00301CCC">
        <w:rPr>
          <w:rFonts w:asciiTheme="majorHAnsi" w:hAnsiTheme="majorHAnsi"/>
          <w:b/>
          <w:sz w:val="28"/>
          <w:szCs w:val="28"/>
        </w:rPr>
        <w:t xml:space="preserve"> </w:t>
      </w:r>
      <w:r w:rsidR="0013002A" w:rsidRPr="00301CCC">
        <w:rPr>
          <w:rFonts w:asciiTheme="majorHAnsi" w:hAnsiTheme="majorHAnsi"/>
          <w:b/>
          <w:sz w:val="28"/>
          <w:szCs w:val="28"/>
        </w:rPr>
        <w:t>lecture</w:t>
      </w:r>
      <w:r w:rsidRPr="00301CCC">
        <w:rPr>
          <w:rFonts w:asciiTheme="majorHAnsi" w:hAnsiTheme="majorHAnsi"/>
          <w:b/>
          <w:sz w:val="28"/>
          <w:szCs w:val="28"/>
        </w:rPr>
        <w:t xml:space="preserve">. </w:t>
      </w:r>
      <w:r w:rsidRPr="00301CCC">
        <w:rPr>
          <w:rFonts w:asciiTheme="majorHAnsi" w:hAnsiTheme="majorHAnsi"/>
          <w:sz w:val="28"/>
          <w:szCs w:val="28"/>
        </w:rPr>
        <w:t>A</w:t>
      </w:r>
      <w:r w:rsidR="0013002A" w:rsidRPr="00301CCC">
        <w:rPr>
          <w:rFonts w:asciiTheme="majorHAnsi" w:hAnsiTheme="majorHAnsi"/>
          <w:sz w:val="28"/>
          <w:szCs w:val="28"/>
        </w:rPr>
        <w:t xml:space="preserve">rticle de presse sur Paul et Louise. </w:t>
      </w:r>
      <w:r w:rsidR="0013002A" w:rsidRPr="00301CCC">
        <w:rPr>
          <w:rFonts w:asciiTheme="majorHAnsi" w:hAnsiTheme="majorHAnsi"/>
          <w:b/>
          <w:sz w:val="28"/>
          <w:szCs w:val="28"/>
        </w:rPr>
        <w:t>Groupe TPE</w:t>
      </w:r>
      <w:r w:rsidRPr="00301CCC">
        <w:rPr>
          <w:rFonts w:asciiTheme="majorHAnsi" w:hAnsiTheme="majorHAnsi"/>
          <w:b/>
          <w:sz w:val="28"/>
          <w:szCs w:val="28"/>
        </w:rPr>
        <w:t xml:space="preserve"> </w:t>
      </w:r>
      <w:r w:rsidR="0013002A" w:rsidRPr="00301CCC">
        <w:rPr>
          <w:rFonts w:asciiTheme="majorHAnsi" w:hAnsiTheme="majorHAnsi"/>
          <w:b/>
          <w:sz w:val="28"/>
          <w:szCs w:val="28"/>
        </w:rPr>
        <w:t xml:space="preserve"> </w:t>
      </w:r>
      <w:r w:rsidRPr="00301CCC">
        <w:rPr>
          <w:rFonts w:asciiTheme="majorHAnsi" w:hAnsiTheme="majorHAnsi"/>
          <w:b/>
          <w:sz w:val="28"/>
          <w:szCs w:val="28"/>
        </w:rPr>
        <w:t>« </w:t>
      </w:r>
      <w:r w:rsidR="0013002A" w:rsidRPr="00301CCC">
        <w:rPr>
          <w:rFonts w:asciiTheme="majorHAnsi" w:hAnsiTheme="majorHAnsi"/>
          <w:b/>
          <w:sz w:val="28"/>
          <w:szCs w:val="28"/>
        </w:rPr>
        <w:t>La Garçonne et l’assassin</w:t>
      </w:r>
      <w:r w:rsidRPr="00301CCC">
        <w:rPr>
          <w:rFonts w:asciiTheme="majorHAnsi" w:hAnsiTheme="majorHAnsi"/>
          <w:b/>
          <w:sz w:val="28"/>
          <w:szCs w:val="28"/>
        </w:rPr>
        <w:t> »</w:t>
      </w:r>
      <w:r w:rsidR="0013002A" w:rsidRPr="00301CCC">
        <w:rPr>
          <w:rFonts w:asciiTheme="majorHAnsi" w:hAnsiTheme="majorHAnsi"/>
          <w:b/>
          <w:sz w:val="28"/>
          <w:szCs w:val="28"/>
        </w:rPr>
        <w:t>.</w:t>
      </w:r>
    </w:p>
    <w:p w14:paraId="26EE8B8D" w14:textId="7ABA8427" w:rsidR="0013002A" w:rsidRPr="00EE5B53" w:rsidRDefault="0013002A" w:rsidP="0084444E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Présentation d’un travail issu de </w:t>
      </w:r>
      <w:r w:rsidRPr="00301CCC">
        <w:rPr>
          <w:rFonts w:asciiTheme="majorHAnsi" w:hAnsiTheme="majorHAnsi"/>
          <w:b/>
          <w:sz w:val="28"/>
          <w:szCs w:val="28"/>
        </w:rPr>
        <w:t xml:space="preserve">TPE : </w:t>
      </w:r>
      <w:r w:rsidRPr="00301CCC">
        <w:rPr>
          <w:rFonts w:asciiTheme="majorHAnsi" w:hAnsiTheme="majorHAnsi"/>
          <w:sz w:val="28"/>
          <w:szCs w:val="28"/>
        </w:rPr>
        <w:t xml:space="preserve">mini pièce de théâtre datant de la </w:t>
      </w:r>
      <w:r w:rsidRPr="00EE5B53">
        <w:rPr>
          <w:rFonts w:asciiTheme="majorHAnsi" w:hAnsiTheme="majorHAnsi"/>
          <w:sz w:val="28"/>
          <w:szCs w:val="28"/>
        </w:rPr>
        <w:t>guerre sur les infirmières et les stéréotypes véhiculés.</w:t>
      </w:r>
      <w:r w:rsidRPr="00EE5B53">
        <w:rPr>
          <w:rFonts w:asciiTheme="majorHAnsi" w:hAnsiTheme="majorHAnsi"/>
          <w:b/>
          <w:sz w:val="28"/>
          <w:szCs w:val="28"/>
        </w:rPr>
        <w:t xml:space="preserve"> </w:t>
      </w:r>
    </w:p>
    <w:p w14:paraId="03D1056F" w14:textId="77777777" w:rsidR="00267A82" w:rsidRDefault="00267A82" w:rsidP="00267A82">
      <w:pPr>
        <w:jc w:val="both"/>
        <w:rPr>
          <w:rFonts w:asciiTheme="majorHAnsi" w:hAnsiTheme="majorHAnsi"/>
          <w:b/>
          <w:sz w:val="28"/>
          <w:szCs w:val="28"/>
        </w:rPr>
      </w:pPr>
      <w:r w:rsidRPr="00EE5B53">
        <w:rPr>
          <w:rFonts w:asciiTheme="majorHAnsi" w:hAnsiTheme="majorHAnsi"/>
          <w:b/>
          <w:sz w:val="28"/>
          <w:szCs w:val="28"/>
        </w:rPr>
        <w:t xml:space="preserve">Historiennes : Emmanuelle </w:t>
      </w:r>
      <w:proofErr w:type="spellStart"/>
      <w:r w:rsidRPr="00EE5B53">
        <w:rPr>
          <w:rFonts w:asciiTheme="majorHAnsi" w:hAnsiTheme="majorHAnsi"/>
          <w:b/>
          <w:sz w:val="28"/>
          <w:szCs w:val="28"/>
        </w:rPr>
        <w:t>Cronier</w:t>
      </w:r>
      <w:proofErr w:type="spellEnd"/>
      <w:r w:rsidRPr="00EE5B53">
        <w:rPr>
          <w:rFonts w:asciiTheme="majorHAnsi" w:hAnsiTheme="majorHAnsi"/>
          <w:b/>
          <w:sz w:val="28"/>
          <w:szCs w:val="28"/>
        </w:rPr>
        <w:t xml:space="preserve"> et Manon </w:t>
      </w:r>
      <w:proofErr w:type="spellStart"/>
      <w:r w:rsidRPr="00EE5B53">
        <w:rPr>
          <w:rFonts w:asciiTheme="majorHAnsi" w:hAnsiTheme="majorHAnsi"/>
          <w:b/>
          <w:sz w:val="28"/>
          <w:szCs w:val="28"/>
        </w:rPr>
        <w:t>Pignot</w:t>
      </w:r>
      <w:proofErr w:type="spellEnd"/>
      <w:r w:rsidRPr="00EE5B53">
        <w:rPr>
          <w:rFonts w:asciiTheme="majorHAnsi" w:hAnsiTheme="majorHAnsi"/>
          <w:b/>
          <w:sz w:val="28"/>
          <w:szCs w:val="28"/>
        </w:rPr>
        <w:t>.</w:t>
      </w:r>
    </w:p>
    <w:p w14:paraId="7674252F" w14:textId="77777777" w:rsidR="00A32786" w:rsidRDefault="00A32786" w:rsidP="00267A82">
      <w:pPr>
        <w:jc w:val="both"/>
        <w:rPr>
          <w:rFonts w:asciiTheme="majorHAnsi" w:hAnsiTheme="majorHAnsi"/>
          <w:b/>
          <w:sz w:val="28"/>
          <w:szCs w:val="28"/>
        </w:rPr>
      </w:pPr>
    </w:p>
    <w:p w14:paraId="60C36E43" w14:textId="77777777" w:rsidR="00A32786" w:rsidRPr="00EE5B53" w:rsidRDefault="00A32786" w:rsidP="00267A82">
      <w:pPr>
        <w:jc w:val="both"/>
        <w:rPr>
          <w:rFonts w:asciiTheme="majorHAnsi" w:hAnsiTheme="majorHAnsi"/>
          <w:b/>
          <w:sz w:val="28"/>
          <w:szCs w:val="28"/>
        </w:rPr>
      </w:pPr>
    </w:p>
    <w:p w14:paraId="36993E0A" w14:textId="68938C7A" w:rsidR="0084444E" w:rsidRPr="00301CCC" w:rsidRDefault="0013002A" w:rsidP="00A3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360"/>
        <w:jc w:val="center"/>
        <w:rPr>
          <w:rFonts w:asciiTheme="majorHAnsi" w:hAnsiTheme="majorHAnsi"/>
          <w:b/>
          <w:sz w:val="36"/>
          <w:szCs w:val="36"/>
        </w:rPr>
      </w:pPr>
      <w:r w:rsidRPr="00301CCC">
        <w:rPr>
          <w:rFonts w:asciiTheme="majorHAnsi" w:hAnsiTheme="majorHAnsi"/>
          <w:b/>
          <w:sz w:val="36"/>
          <w:szCs w:val="36"/>
        </w:rPr>
        <w:t>Conclusion</w:t>
      </w:r>
      <w:r w:rsidR="00301CCC" w:rsidRPr="00301CCC">
        <w:rPr>
          <w:rFonts w:asciiTheme="majorHAnsi" w:hAnsiTheme="majorHAnsi"/>
          <w:b/>
          <w:sz w:val="36"/>
          <w:szCs w:val="36"/>
        </w:rPr>
        <w:t xml:space="preserve"> sur fond musical </w:t>
      </w:r>
      <w:r w:rsidR="0084444E" w:rsidRPr="00301CCC">
        <w:rPr>
          <w:rFonts w:asciiTheme="majorHAnsi" w:hAnsiTheme="majorHAnsi"/>
          <w:b/>
          <w:sz w:val="36"/>
          <w:szCs w:val="36"/>
        </w:rPr>
        <w:t xml:space="preserve"> </w:t>
      </w:r>
      <w:r w:rsidR="00301CCC" w:rsidRPr="00301CCC">
        <w:rPr>
          <w:rFonts w:asciiTheme="majorHAnsi" w:hAnsiTheme="majorHAnsi"/>
          <w:b/>
          <w:sz w:val="36"/>
          <w:szCs w:val="36"/>
        </w:rPr>
        <w:t>(</w:t>
      </w:r>
      <w:r w:rsidR="0084444E" w:rsidRPr="00301CCC">
        <w:rPr>
          <w:rFonts w:asciiTheme="majorHAnsi" w:hAnsiTheme="majorHAnsi"/>
          <w:b/>
          <w:sz w:val="36"/>
          <w:szCs w:val="36"/>
        </w:rPr>
        <w:t>jazz).</w:t>
      </w:r>
    </w:p>
    <w:p w14:paraId="58E5835F" w14:textId="77777777" w:rsidR="0084444E" w:rsidRPr="00EE5B53" w:rsidRDefault="0084444E" w:rsidP="00A3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ajorHAnsi" w:hAnsiTheme="majorHAnsi"/>
          <w:b/>
          <w:sz w:val="28"/>
          <w:szCs w:val="28"/>
        </w:rPr>
      </w:pPr>
      <w:r w:rsidRPr="00EE5B53">
        <w:rPr>
          <w:rFonts w:asciiTheme="majorHAnsi" w:hAnsiTheme="majorHAnsi"/>
          <w:b/>
          <w:sz w:val="28"/>
          <w:szCs w:val="28"/>
        </w:rPr>
        <w:t>C</w:t>
      </w:r>
      <w:r w:rsidR="0013002A" w:rsidRPr="00EE5B53">
        <w:rPr>
          <w:rFonts w:asciiTheme="majorHAnsi" w:hAnsiTheme="majorHAnsi"/>
          <w:b/>
          <w:sz w:val="28"/>
          <w:szCs w:val="28"/>
        </w:rPr>
        <w:t>onclusion d’élève</w:t>
      </w:r>
    </w:p>
    <w:p w14:paraId="646827F3" w14:textId="0358885E" w:rsidR="0013002A" w:rsidRPr="00EE5B53" w:rsidRDefault="0013002A" w:rsidP="00A32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ajorHAnsi" w:hAnsiTheme="majorHAnsi"/>
          <w:b/>
          <w:sz w:val="28"/>
          <w:szCs w:val="28"/>
        </w:rPr>
      </w:pPr>
      <w:r w:rsidRPr="00EE5B53">
        <w:rPr>
          <w:rFonts w:asciiTheme="majorHAnsi" w:hAnsiTheme="majorHAnsi"/>
          <w:b/>
          <w:sz w:val="28"/>
          <w:szCs w:val="28"/>
        </w:rPr>
        <w:t>Bilan du colloque par les historien</w:t>
      </w:r>
      <w:r w:rsidR="00CF6A9D" w:rsidRPr="00EE5B53">
        <w:rPr>
          <w:rFonts w:asciiTheme="majorHAnsi" w:hAnsiTheme="majorHAnsi"/>
          <w:b/>
          <w:sz w:val="28"/>
          <w:szCs w:val="28"/>
        </w:rPr>
        <w:t>ne</w:t>
      </w:r>
      <w:r w:rsidRPr="00EE5B53">
        <w:rPr>
          <w:rFonts w:asciiTheme="majorHAnsi" w:hAnsiTheme="majorHAnsi"/>
          <w:b/>
          <w:sz w:val="28"/>
          <w:szCs w:val="28"/>
        </w:rPr>
        <w:t>s.</w:t>
      </w:r>
    </w:p>
    <w:p w14:paraId="449DA17A" w14:textId="77777777" w:rsidR="00AC2D47" w:rsidRDefault="00AC2D47" w:rsidP="00AC2D47">
      <w:pPr>
        <w:rPr>
          <w:rFonts w:asciiTheme="majorHAnsi" w:hAnsiTheme="majorHAnsi"/>
          <w:sz w:val="28"/>
          <w:szCs w:val="28"/>
        </w:rPr>
      </w:pPr>
    </w:p>
    <w:p w14:paraId="7F81063F" w14:textId="77777777" w:rsidR="00301CCC" w:rsidRDefault="00301CCC" w:rsidP="00AC2D47">
      <w:pPr>
        <w:rPr>
          <w:rFonts w:asciiTheme="majorHAnsi" w:hAnsiTheme="majorHAnsi"/>
          <w:sz w:val="28"/>
          <w:szCs w:val="28"/>
        </w:rPr>
      </w:pPr>
    </w:p>
    <w:p w14:paraId="13D9AE9A" w14:textId="77777777" w:rsidR="00301CCC" w:rsidRDefault="00301CCC" w:rsidP="00AC2D47">
      <w:pPr>
        <w:rPr>
          <w:rFonts w:asciiTheme="majorHAnsi" w:hAnsiTheme="majorHAnsi"/>
          <w:sz w:val="28"/>
          <w:szCs w:val="28"/>
        </w:rPr>
      </w:pPr>
    </w:p>
    <w:p w14:paraId="210C0C69" w14:textId="77777777" w:rsidR="00301CCC" w:rsidRDefault="00301CCC" w:rsidP="00AC2D47">
      <w:pPr>
        <w:rPr>
          <w:rFonts w:asciiTheme="majorHAnsi" w:hAnsiTheme="majorHAnsi"/>
          <w:sz w:val="28"/>
          <w:szCs w:val="28"/>
        </w:rPr>
      </w:pPr>
    </w:p>
    <w:p w14:paraId="62135B62" w14:textId="77777777" w:rsidR="00301CCC" w:rsidRDefault="00301CCC" w:rsidP="00AC2D47">
      <w:pPr>
        <w:rPr>
          <w:rFonts w:asciiTheme="majorHAnsi" w:hAnsiTheme="majorHAnsi"/>
          <w:sz w:val="28"/>
          <w:szCs w:val="28"/>
        </w:rPr>
      </w:pPr>
    </w:p>
    <w:p w14:paraId="1BA59991" w14:textId="77777777" w:rsidR="00301CCC" w:rsidRPr="00301CCC" w:rsidRDefault="00301CCC" w:rsidP="00AC2D47">
      <w:pPr>
        <w:rPr>
          <w:rFonts w:asciiTheme="majorHAnsi" w:hAnsiTheme="majorHAnsi"/>
          <w:sz w:val="28"/>
          <w:szCs w:val="28"/>
        </w:rPr>
      </w:pPr>
    </w:p>
    <w:p w14:paraId="6E4896D7" w14:textId="77777777" w:rsidR="00AC2D47" w:rsidRPr="00301CCC" w:rsidRDefault="00AC2D47" w:rsidP="00ED0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 xml:space="preserve">Venez nombreux et nombreuses. </w:t>
      </w:r>
    </w:p>
    <w:p w14:paraId="71CFA7EB" w14:textId="45C2206B" w:rsidR="00ED0357" w:rsidRPr="00301CCC" w:rsidRDefault="00C81A83" w:rsidP="00ED0357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Répondez SVP, par </w:t>
      </w:r>
      <w:proofErr w:type="gramStart"/>
      <w:r>
        <w:rPr>
          <w:rFonts w:asciiTheme="majorHAnsi" w:hAnsiTheme="majorHAnsi"/>
          <w:sz w:val="28"/>
          <w:szCs w:val="28"/>
        </w:rPr>
        <w:t xml:space="preserve">courriel </w:t>
      </w:r>
      <w:r w:rsidR="00AC2D47" w:rsidRPr="00301CCC">
        <w:rPr>
          <w:rFonts w:asciiTheme="majorHAnsi" w:hAnsiTheme="majorHAnsi"/>
          <w:sz w:val="28"/>
          <w:szCs w:val="28"/>
        </w:rPr>
        <w:t>,</w:t>
      </w:r>
      <w:proofErr w:type="gramEnd"/>
      <w:r w:rsidR="00AC2D47" w:rsidRPr="00301CCC">
        <w:rPr>
          <w:rFonts w:asciiTheme="majorHAnsi" w:hAnsiTheme="majorHAnsi"/>
          <w:sz w:val="28"/>
          <w:szCs w:val="28"/>
        </w:rPr>
        <w:t xml:space="preserve"> à </w:t>
      </w:r>
      <w:r w:rsidR="00AC2D47" w:rsidRPr="00301CCC">
        <w:rPr>
          <w:rFonts w:asciiTheme="majorHAnsi" w:hAnsiTheme="majorHAnsi"/>
          <w:b/>
          <w:sz w:val="28"/>
          <w:szCs w:val="28"/>
        </w:rPr>
        <w:t>Huguette Klein</w:t>
      </w:r>
      <w:r w:rsidR="00AC2D47" w:rsidRPr="00301CCC">
        <w:rPr>
          <w:rFonts w:asciiTheme="majorHAnsi" w:hAnsiTheme="majorHAnsi"/>
          <w:sz w:val="28"/>
          <w:szCs w:val="28"/>
        </w:rPr>
        <w:t xml:space="preserve"> </w:t>
      </w:r>
    </w:p>
    <w:p w14:paraId="4669DF47" w14:textId="77777777" w:rsidR="00AC2D47" w:rsidRPr="00301CCC" w:rsidRDefault="00AC2D47" w:rsidP="00ED0357">
      <w:pPr>
        <w:jc w:val="both"/>
        <w:rPr>
          <w:rFonts w:asciiTheme="majorHAnsi" w:hAnsiTheme="majorHAnsi"/>
          <w:sz w:val="28"/>
          <w:szCs w:val="28"/>
        </w:rPr>
      </w:pPr>
      <w:r w:rsidRPr="00301CCC">
        <w:rPr>
          <w:rFonts w:asciiTheme="majorHAnsi" w:hAnsiTheme="majorHAnsi"/>
          <w:sz w:val="28"/>
          <w:szCs w:val="28"/>
        </w:rPr>
        <w:t>(</w:t>
      </w:r>
      <w:hyperlink r:id="rId8" w:history="1">
        <w:r w:rsidRPr="00301CCC">
          <w:rPr>
            <w:rStyle w:val="Lienhypertexte"/>
            <w:rFonts w:asciiTheme="majorHAnsi" w:hAnsiTheme="majorHAnsi"/>
            <w:sz w:val="28"/>
            <w:szCs w:val="28"/>
          </w:rPr>
          <w:t>klein.c-h@wanadoo.fr</w:t>
        </w:r>
      </w:hyperlink>
      <w:r w:rsidRPr="00301CCC">
        <w:rPr>
          <w:rFonts w:asciiTheme="majorHAnsi" w:hAnsiTheme="majorHAnsi"/>
          <w:sz w:val="28"/>
          <w:szCs w:val="28"/>
        </w:rPr>
        <w:t xml:space="preserve">) en inscrivant </w:t>
      </w:r>
      <w:r w:rsidR="00ED0357" w:rsidRPr="00301CCC">
        <w:rPr>
          <w:rFonts w:asciiTheme="majorHAnsi" w:hAnsiTheme="majorHAnsi"/>
          <w:sz w:val="28"/>
          <w:szCs w:val="28"/>
        </w:rPr>
        <w:t>simplement « </w:t>
      </w:r>
      <w:r w:rsidRPr="00301CCC">
        <w:rPr>
          <w:rFonts w:asciiTheme="majorHAnsi" w:hAnsiTheme="majorHAnsi"/>
          <w:sz w:val="28"/>
          <w:szCs w:val="28"/>
        </w:rPr>
        <w:t>colloque jeunes</w:t>
      </w:r>
      <w:r w:rsidR="00ED0357" w:rsidRPr="00301CCC">
        <w:rPr>
          <w:rFonts w:asciiTheme="majorHAnsi" w:hAnsiTheme="majorHAnsi"/>
          <w:sz w:val="28"/>
          <w:szCs w:val="28"/>
        </w:rPr>
        <w:t> »</w:t>
      </w:r>
      <w:r w:rsidRPr="00301CCC">
        <w:rPr>
          <w:rFonts w:asciiTheme="majorHAnsi" w:hAnsiTheme="majorHAnsi"/>
          <w:sz w:val="28"/>
          <w:szCs w:val="28"/>
        </w:rPr>
        <w:t xml:space="preserve"> et en donnant votre nom. Le plan Vigipirate nous oblige à contrôler les personnes qui entrent dans les établissements scolaires. </w:t>
      </w:r>
    </w:p>
    <w:p w14:paraId="198FAE65" w14:textId="77777777" w:rsidR="00301CCC" w:rsidRDefault="00301CCC" w:rsidP="00ED0357">
      <w:pPr>
        <w:jc w:val="both"/>
        <w:rPr>
          <w:rFonts w:asciiTheme="majorHAnsi" w:hAnsiTheme="majorHAnsi"/>
          <w:sz w:val="28"/>
          <w:szCs w:val="28"/>
        </w:rPr>
      </w:pPr>
    </w:p>
    <w:p w14:paraId="6F932170" w14:textId="386ADB64" w:rsidR="008C3208" w:rsidRPr="002C3D70" w:rsidRDefault="00267FA5" w:rsidP="00181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r w:rsidRPr="002C3D70">
        <w:rPr>
          <w:rFonts w:asciiTheme="majorHAnsi" w:eastAsia="Times New Roman" w:hAnsiTheme="majorHAnsi" w:cs="Times New Roman"/>
          <w:b/>
          <w:bCs/>
          <w:sz w:val="32"/>
          <w:szCs w:val="32"/>
        </w:rPr>
        <w:t>Lycée Hélène-Boucher</w:t>
      </w:r>
      <w:r w:rsidR="00EE5B53">
        <w:rPr>
          <w:rFonts w:asciiTheme="majorHAnsi" w:eastAsia="Times New Roman" w:hAnsiTheme="majorHAnsi" w:cs="Times New Roman"/>
          <w:b/>
          <w:bCs/>
          <w:sz w:val="32"/>
          <w:szCs w:val="32"/>
        </w:rPr>
        <w:t>, 75</w:t>
      </w:r>
      <w:r w:rsidR="001818B9" w:rsidRPr="002C3D70">
        <w:rPr>
          <w:rFonts w:asciiTheme="majorHAnsi" w:eastAsia="Times New Roman" w:hAnsiTheme="majorHAnsi" w:cs="Times New Roman"/>
          <w:b/>
          <w:bCs/>
          <w:sz w:val="32"/>
          <w:szCs w:val="32"/>
        </w:rPr>
        <w:t>, cours de Vincennes, 75020 - Paris</w:t>
      </w:r>
    </w:p>
    <w:sectPr w:rsidR="008C3208" w:rsidRPr="002C3D70" w:rsidSect="00ED0357">
      <w:type w:val="oddPage"/>
      <w:pgSz w:w="11900" w:h="16840"/>
      <w:pgMar w:top="1418" w:right="1701" w:bottom="28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A74"/>
    <w:multiLevelType w:val="hybridMultilevel"/>
    <w:tmpl w:val="00529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8B"/>
    <w:rsid w:val="000704C6"/>
    <w:rsid w:val="000B1BAC"/>
    <w:rsid w:val="0013002A"/>
    <w:rsid w:val="001818B9"/>
    <w:rsid w:val="0019116C"/>
    <w:rsid w:val="00267A82"/>
    <w:rsid w:val="00267FA5"/>
    <w:rsid w:val="0029309E"/>
    <w:rsid w:val="002C3D70"/>
    <w:rsid w:val="00301CCC"/>
    <w:rsid w:val="00356DC2"/>
    <w:rsid w:val="00362C28"/>
    <w:rsid w:val="003701F9"/>
    <w:rsid w:val="003C2B0F"/>
    <w:rsid w:val="00503A88"/>
    <w:rsid w:val="006920A5"/>
    <w:rsid w:val="0070009D"/>
    <w:rsid w:val="008001DB"/>
    <w:rsid w:val="0084444E"/>
    <w:rsid w:val="008C3208"/>
    <w:rsid w:val="00994DD7"/>
    <w:rsid w:val="00A32786"/>
    <w:rsid w:val="00A94864"/>
    <w:rsid w:val="00AC2D47"/>
    <w:rsid w:val="00BF728B"/>
    <w:rsid w:val="00C81A83"/>
    <w:rsid w:val="00CA1ADF"/>
    <w:rsid w:val="00CF6A9D"/>
    <w:rsid w:val="00E46B55"/>
    <w:rsid w:val="00E57DB1"/>
    <w:rsid w:val="00ED0357"/>
    <w:rsid w:val="00EE5B53"/>
    <w:rsid w:val="00F81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710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D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0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01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1D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C2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D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0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01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1D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C2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in.c-h@wanadoo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ussirlegalitefh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 Fourche</dc:creator>
  <cp:lastModifiedBy>Marc CHARBONNIER</cp:lastModifiedBy>
  <cp:revision>2</cp:revision>
  <cp:lastPrinted>2015-03-17T16:16:00Z</cp:lastPrinted>
  <dcterms:created xsi:type="dcterms:W3CDTF">2015-03-21T23:48:00Z</dcterms:created>
  <dcterms:modified xsi:type="dcterms:W3CDTF">2015-03-21T23:48:00Z</dcterms:modified>
</cp:coreProperties>
</file>