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6708" w:rsidRPr="002422F0" w:rsidRDefault="00386708" w:rsidP="00386708">
      <w:pPr>
        <w:jc w:val="right"/>
        <w:rPr>
          <w:b/>
        </w:rPr>
      </w:pPr>
      <w:r w:rsidRPr="00A63418">
        <w:rPr>
          <w:b/>
        </w:rPr>
        <w:t xml:space="preserve">Groupe 1 – </w:t>
      </w:r>
      <w:r>
        <w:rPr>
          <w:b/>
        </w:rPr>
        <w:t>L’Algérie</w:t>
      </w:r>
    </w:p>
    <w:p w:rsidR="00A63418" w:rsidRDefault="00A63418">
      <w:pPr>
        <w:rPr>
          <w:b/>
        </w:rPr>
      </w:pPr>
      <w:r w:rsidRPr="00E33753">
        <w:rPr>
          <w:b/>
          <w:u w:val="thick"/>
        </w:rPr>
        <w:t>Document 1</w:t>
      </w:r>
      <w:r w:rsidRPr="00E33753">
        <w:rPr>
          <w:b/>
        </w:rPr>
        <w:t xml:space="preserve"> : </w:t>
      </w:r>
      <w:r w:rsidR="002422F0">
        <w:rPr>
          <w:b/>
        </w:rPr>
        <w:t xml:space="preserve">Travailler sur la guerre d’Algérie en Algérie </w:t>
      </w:r>
    </w:p>
    <w:p w:rsidR="00E33753" w:rsidRDefault="00E33753" w:rsidP="00E33753">
      <w:pPr>
        <w:jc w:val="both"/>
        <w:rPr>
          <w:sz w:val="22"/>
          <w:szCs w:val="22"/>
        </w:rPr>
      </w:pPr>
      <w:bookmarkStart w:id="0" w:name="_GoBack"/>
      <w:r>
        <w:rPr>
          <w:sz w:val="22"/>
          <w:szCs w:val="22"/>
        </w:rPr>
        <w:t>« </w:t>
      </w:r>
      <w:bookmarkEnd w:id="0"/>
      <w:r w:rsidR="002422F0">
        <w:rPr>
          <w:sz w:val="22"/>
          <w:szCs w:val="22"/>
        </w:rPr>
        <w:t xml:space="preserve">La priorité est d’établir la vérité historique. C’est le rôle des historiens. On ne peut rien construire sur l’oubli. On doit se dépouiller (…) des interprétations nationalistes (…) et ne pas craindre la vérité aussi cruelle fût-elle. (…) </w:t>
      </w:r>
      <w:r w:rsidR="006C74A3">
        <w:rPr>
          <w:sz w:val="22"/>
          <w:szCs w:val="22"/>
        </w:rPr>
        <w:t xml:space="preserve">En Algérie, ce ne sont pas les historiens qui occupent le devant de la scène. On leur refuse l’accès aux archives ? Les Algériens se passionnent pour le rapatriement de leurs archives qui sont encore en France et (…) on omet de dire que les archives disponibles en Algérie sont sous scellés. On condamne les historiens à l’autocensure. (…) Depuis l’indépendance, l’histoire est sous surveillance. Les pouvoirs successifs croient pouvoir consolider le lien social en occultant nos déchirements passés et présents </w:t>
      </w:r>
      <w:r w:rsidR="00823DAD">
        <w:rPr>
          <w:sz w:val="22"/>
          <w:szCs w:val="22"/>
        </w:rPr>
        <w:t xml:space="preserve">et en taisant nos errances et nos crimes (…). </w:t>
      </w:r>
    </w:p>
    <w:p w:rsidR="00823DAD" w:rsidRPr="00823DAD" w:rsidRDefault="00823DAD" w:rsidP="00E33753">
      <w:pPr>
        <w:jc w:val="both"/>
        <w:rPr>
          <w:b/>
          <w:sz w:val="22"/>
          <w:szCs w:val="22"/>
        </w:rPr>
      </w:pPr>
      <w:r w:rsidRPr="00823DAD">
        <w:rPr>
          <w:b/>
          <w:sz w:val="22"/>
          <w:szCs w:val="22"/>
        </w:rPr>
        <w:t xml:space="preserve">Interview de Mohamed </w:t>
      </w:r>
      <w:proofErr w:type="spellStart"/>
      <w:r w:rsidRPr="00823DAD">
        <w:rPr>
          <w:b/>
          <w:sz w:val="22"/>
          <w:szCs w:val="22"/>
        </w:rPr>
        <w:t>Harbi</w:t>
      </w:r>
      <w:proofErr w:type="spellEnd"/>
      <w:r w:rsidRPr="00823DAD">
        <w:rPr>
          <w:b/>
          <w:sz w:val="22"/>
          <w:szCs w:val="22"/>
        </w:rPr>
        <w:t xml:space="preserve">, ancien membre du FLN, historien et </w:t>
      </w:r>
      <w:r>
        <w:rPr>
          <w:b/>
          <w:sz w:val="22"/>
          <w:szCs w:val="22"/>
        </w:rPr>
        <w:t xml:space="preserve">universitaire, </w:t>
      </w:r>
      <w:r>
        <w:rPr>
          <w:b/>
          <w:i/>
          <w:sz w:val="22"/>
          <w:szCs w:val="22"/>
        </w:rPr>
        <w:t xml:space="preserve">Le Monde, </w:t>
      </w:r>
      <w:r>
        <w:rPr>
          <w:b/>
          <w:sz w:val="22"/>
          <w:szCs w:val="22"/>
        </w:rPr>
        <w:t>20 Mai 2010.</w:t>
      </w:r>
    </w:p>
    <w:p w:rsidR="00E33753" w:rsidRPr="00823DAD" w:rsidRDefault="00E33753" w:rsidP="00E33753">
      <w:pPr>
        <w:jc w:val="both"/>
        <w:rPr>
          <w:sz w:val="22"/>
          <w:szCs w:val="22"/>
        </w:rPr>
      </w:pPr>
    </w:p>
    <w:p w:rsidR="00E33753" w:rsidRPr="00E33753" w:rsidRDefault="00E33753" w:rsidP="005F7776">
      <w:pPr>
        <w:jc w:val="both"/>
        <w:rPr>
          <w:b/>
        </w:rPr>
      </w:pPr>
      <w:r w:rsidRPr="00E33753">
        <w:rPr>
          <w:b/>
          <w:u w:val="thick"/>
        </w:rPr>
        <w:t xml:space="preserve">Document </w:t>
      </w:r>
      <w:r>
        <w:rPr>
          <w:b/>
          <w:u w:val="thick"/>
        </w:rPr>
        <w:t>2</w:t>
      </w:r>
      <w:r w:rsidRPr="00E33753">
        <w:rPr>
          <w:b/>
        </w:rPr>
        <w:t xml:space="preserve"> : </w:t>
      </w:r>
      <w:r w:rsidR="005F7776">
        <w:rPr>
          <w:b/>
        </w:rPr>
        <w:t>Photo prise par le photographe français Marc Riboud (1923-2016) en juin 1962. Ce slogan « un seul héros le peuple » est présent en Algérie depuis cette date et est utilisé par le FLN au pouvoir.</w:t>
      </w:r>
    </w:p>
    <w:p w:rsidR="00E33753" w:rsidRDefault="00E33753"/>
    <w:p w:rsidR="005F7776" w:rsidRDefault="005F7776">
      <w:r w:rsidRPr="005F7776">
        <w:drawing>
          <wp:inline distT="0" distB="0" distL="0" distR="0" wp14:anchorId="4F8D7724" wp14:editId="1E006021">
            <wp:extent cx="4708310" cy="2531444"/>
            <wp:effectExtent l="0" t="0" r="3810" b="0"/>
            <wp:docPr id="6" name="Picture 2" descr="Résultat de recherche d'images pour &quot;guerre algérie dans manuel scolaire algérien&quot;">
              <a:extLst xmlns:a="http://schemas.openxmlformats.org/drawingml/2006/main">
                <a:ext uri="{FF2B5EF4-FFF2-40B4-BE49-F238E27FC236}">
                  <a16:creationId xmlns:a16="http://schemas.microsoft.com/office/drawing/2014/main" id="{4030FE86-29DA-E14F-9252-99ADDF2A53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Résultat de recherche d'images pour &quot;guerre algérie dans manuel scolaire algérien&quot;">
                      <a:extLst>
                        <a:ext uri="{FF2B5EF4-FFF2-40B4-BE49-F238E27FC236}">
                          <a16:creationId xmlns:a16="http://schemas.microsoft.com/office/drawing/2014/main" id="{4030FE86-29DA-E14F-9252-99ADDF2A5355}"/>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4607" cy="2545583"/>
                    </a:xfrm>
                    <a:prstGeom prst="rect">
                      <a:avLst/>
                    </a:prstGeom>
                    <a:noFill/>
                    <a:extLst/>
                  </pic:spPr>
                </pic:pic>
              </a:graphicData>
            </a:graphic>
          </wp:inline>
        </w:drawing>
      </w:r>
    </w:p>
    <w:p w:rsidR="002422F0" w:rsidRDefault="002422F0"/>
    <w:p w:rsidR="005F7776" w:rsidRDefault="005F7776">
      <w:pPr>
        <w:rPr>
          <w:b/>
        </w:rPr>
      </w:pPr>
      <w:r w:rsidRPr="00E33753">
        <w:rPr>
          <w:b/>
          <w:u w:val="thick"/>
        </w:rPr>
        <w:t xml:space="preserve">Document </w:t>
      </w:r>
      <w:r>
        <w:rPr>
          <w:b/>
          <w:u w:val="thick"/>
        </w:rPr>
        <w:t>3</w:t>
      </w:r>
      <w:r w:rsidRPr="00E33753">
        <w:rPr>
          <w:b/>
        </w:rPr>
        <w:t> :</w:t>
      </w:r>
      <w:r>
        <w:rPr>
          <w:b/>
        </w:rPr>
        <w:tab/>
        <w:t xml:space="preserve">Vision de la guerre dans un manuel </w:t>
      </w:r>
      <w:r w:rsidR="002422F0">
        <w:rPr>
          <w:b/>
        </w:rPr>
        <w:t>en Algérie (2006)</w:t>
      </w:r>
      <w:r>
        <w:rPr>
          <w:b/>
        </w:rPr>
        <w:tab/>
      </w:r>
      <w:r>
        <w:rPr>
          <w:b/>
        </w:rPr>
        <w:tab/>
      </w:r>
      <w:r>
        <w:rPr>
          <w:b/>
        </w:rPr>
        <w:tab/>
      </w:r>
      <w:r>
        <w:rPr>
          <w:b/>
        </w:rPr>
        <w:tab/>
      </w:r>
      <w:r>
        <w:rPr>
          <w:b/>
        </w:rPr>
        <w:tab/>
        <w:t xml:space="preserve"> </w:t>
      </w:r>
    </w:p>
    <w:p w:rsidR="005F7776" w:rsidRDefault="002422F0">
      <w:pPr>
        <w:rPr>
          <w:b/>
          <w:sz w:val="20"/>
          <w:szCs w:val="20"/>
        </w:rPr>
      </w:pPr>
      <w:r>
        <w:rPr>
          <w:b/>
          <w:sz w:val="20"/>
          <w:szCs w:val="20"/>
        </w:rPr>
        <w:t>Le chapitre est « la guerre de libération nationale et les méfaits de l’armée française »</w:t>
      </w:r>
    </w:p>
    <w:p w:rsidR="002422F0" w:rsidRPr="002422F0" w:rsidRDefault="00823DAD">
      <w:pPr>
        <w:rPr>
          <w:b/>
          <w:sz w:val="20"/>
          <w:szCs w:val="20"/>
        </w:rPr>
      </w:pPr>
      <w:r>
        <w:rPr>
          <w:b/>
          <w:noProof/>
          <w:u w:val="thick"/>
        </w:rPr>
        <mc:AlternateContent>
          <mc:Choice Requires="wps">
            <w:drawing>
              <wp:anchor distT="0" distB="0" distL="114300" distR="114300" simplePos="0" relativeHeight="251659264" behindDoc="0" locked="0" layoutInCell="1" allowOverlap="1">
                <wp:simplePos x="0" y="0"/>
                <wp:positionH relativeFrom="column">
                  <wp:posOffset>3298190</wp:posOffset>
                </wp:positionH>
                <wp:positionV relativeFrom="paragraph">
                  <wp:posOffset>90036</wp:posOffset>
                </wp:positionV>
                <wp:extent cx="3185795" cy="3378467"/>
                <wp:effectExtent l="0" t="0" r="14605" b="12700"/>
                <wp:wrapNone/>
                <wp:docPr id="1" name="Zone de texte 1"/>
                <wp:cNvGraphicFramePr/>
                <a:graphic xmlns:a="http://schemas.openxmlformats.org/drawingml/2006/main">
                  <a:graphicData uri="http://schemas.microsoft.com/office/word/2010/wordprocessingShape">
                    <wps:wsp>
                      <wps:cNvSpPr txBox="1"/>
                      <wps:spPr>
                        <a:xfrm>
                          <a:off x="0" y="0"/>
                          <a:ext cx="3185795" cy="3378467"/>
                        </a:xfrm>
                        <a:prstGeom prst="rect">
                          <a:avLst/>
                        </a:prstGeom>
                        <a:solidFill>
                          <a:schemeClr val="lt1"/>
                        </a:solidFill>
                        <a:ln w="6350">
                          <a:solidFill>
                            <a:prstClr val="black"/>
                          </a:solidFill>
                        </a:ln>
                      </wps:spPr>
                      <wps:txbx>
                        <w:txbxContent>
                          <w:p w:rsidR="005F7776" w:rsidRDefault="005F7776" w:rsidP="005F7776">
                            <w:pPr>
                              <w:jc w:val="both"/>
                              <w:rPr>
                                <w:sz w:val="22"/>
                                <w:szCs w:val="22"/>
                              </w:rPr>
                            </w:pPr>
                            <w:r w:rsidRPr="005F7776">
                              <w:rPr>
                                <w:b/>
                                <w:u w:val="thick"/>
                              </w:rPr>
                              <w:t>Document 4 :</w:t>
                            </w:r>
                          </w:p>
                          <w:p w:rsidR="005F7776" w:rsidRDefault="005F7776" w:rsidP="005F7776">
                            <w:pPr>
                              <w:jc w:val="both"/>
                              <w:rPr>
                                <w:sz w:val="22"/>
                                <w:szCs w:val="22"/>
                              </w:rPr>
                            </w:pPr>
                            <w:r>
                              <w:rPr>
                                <w:sz w:val="22"/>
                                <w:szCs w:val="22"/>
                              </w:rPr>
                              <w:t>« Le peuple algérien, a livré en permanence, pendant plus d’un siècle, une lutte armée, morale et politique contre l’envahisseur et toutes ses formes d’oppression après l’agression de 1830 contre l’État algérien et l’occupation du pays par les forces colonialistes françaises. Le 1</w:t>
                            </w:r>
                            <w:r w:rsidRPr="00E33753">
                              <w:rPr>
                                <w:sz w:val="22"/>
                                <w:szCs w:val="22"/>
                                <w:vertAlign w:val="superscript"/>
                              </w:rPr>
                              <w:t>er</w:t>
                            </w:r>
                            <w:r>
                              <w:rPr>
                                <w:sz w:val="22"/>
                                <w:szCs w:val="22"/>
                              </w:rPr>
                              <w:t xml:space="preserve"> Novembre 1954, le Front de Libération Nationales appelait à a mobilisation de toutes les énergies de la Nation, le processus de lutte pour l’indépendance ayant atteint sa phase finale de réalisation. La guerre d’extermination menée par l’impérialisme français s’intensifia et plus d’un million de martyrs payèrent de leur vie, leur amour de la patrie et de la liberté. En mars 1962, le peuple algérien sortait victorieux de cette lutte de sept années et demi menée par le FLN. »</w:t>
                            </w:r>
                          </w:p>
                          <w:p w:rsidR="005F7776" w:rsidRDefault="005F7776" w:rsidP="005F7776">
                            <w:pPr>
                              <w:jc w:val="both"/>
                            </w:pPr>
                            <w:r w:rsidRPr="00E33753">
                              <w:rPr>
                                <w:b/>
                              </w:rPr>
                              <w:t>Extrait de la constitution de l’Algérie indépendante (1963)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59.7pt;margin-top:7.1pt;width:250.85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" fillcolor="white [3201]" strokeweight=".5pt">
                <v:textbox>
                  <w:txbxContent>
                    <w:p w:rsidR="005F7776" w:rsidRDefault="005F7776" w:rsidP="005F7776">
                      <w:pPr>
                        <w:jc w:val="both"/>
                        <w:rPr>
                          <w:sz w:val="22"/>
                          <w:szCs w:val="22"/>
                        </w:rPr>
                      </w:pPr>
                      <w:r w:rsidRPr="005F7776">
                        <w:rPr>
                          <w:b/>
                          <w:u w:val="thick"/>
                        </w:rPr>
                        <w:t>Document 4 :</w:t>
                      </w:r>
                    </w:p>
                    <w:p w:rsidR="005F7776" w:rsidRDefault="005F7776" w:rsidP="005F7776">
                      <w:pPr>
                        <w:jc w:val="both"/>
                        <w:rPr>
                          <w:sz w:val="22"/>
                          <w:szCs w:val="22"/>
                        </w:rPr>
                      </w:pPr>
                      <w:r>
                        <w:rPr>
                          <w:sz w:val="22"/>
                          <w:szCs w:val="22"/>
                        </w:rPr>
                        <w:t>« Le peuple algérien, a livré en permanence, pendant plus d’un siècle, une lutte armée, morale et politique contre l’envahisseur et toutes ses formes d’oppression après l’agression de 1830 contre l’État algérien et l’occupation du pays par les forces colonialistes françaises. Le 1</w:t>
                      </w:r>
                      <w:r w:rsidRPr="00E33753">
                        <w:rPr>
                          <w:sz w:val="22"/>
                          <w:szCs w:val="22"/>
                          <w:vertAlign w:val="superscript"/>
                        </w:rPr>
                        <w:t>er</w:t>
                      </w:r>
                      <w:r>
                        <w:rPr>
                          <w:sz w:val="22"/>
                          <w:szCs w:val="22"/>
                        </w:rPr>
                        <w:t xml:space="preserve"> Novembre 1954, le Front de Libération Nationales appelait à a mobilisation de toutes les énergies de la Nation, le processus de lutte pour l’indépendance ayant atteint sa phase finale de réalisation. La guerre d’extermination menée par l’impérialisme français s’intensifia et plus d’un million de martyrs payèrent de leur vie, leur amour de la patrie et de la liberté. En mars 1962, le peuple algérien sortait victorieux de cette lutte de sept années et demi menée par le FLN. »</w:t>
                      </w:r>
                    </w:p>
                    <w:p w:rsidR="005F7776" w:rsidRDefault="005F7776" w:rsidP="005F7776">
                      <w:pPr>
                        <w:jc w:val="both"/>
                      </w:pPr>
                      <w:r w:rsidRPr="00E33753">
                        <w:rPr>
                          <w:b/>
                        </w:rPr>
                        <w:t>Extrait de la constitution de l’Algérie indépendante (1963)</w:t>
                      </w:r>
                    </w:p>
                  </w:txbxContent>
                </v:textbox>
              </v:shape>
            </w:pict>
          </mc:Fallback>
        </mc:AlternateContent>
      </w:r>
      <w:r w:rsidR="002422F0">
        <w:rPr>
          <w:b/>
          <w:noProof/>
          <w:sz w:val="20"/>
          <w:szCs w:val="20"/>
        </w:rPr>
        <w:drawing>
          <wp:inline distT="0" distB="0" distL="0" distR="0">
            <wp:extent cx="2586266" cy="3850105"/>
            <wp:effectExtent l="0" t="0" r="5080" b="0"/>
            <wp:docPr id="2" name="Image 2" descr="Une image contenant texte, groupe, posant, gen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 d’écran 2021-03-04 à 15.56.45.png"/>
                    <pic:cNvPicPr/>
                  </pic:nvPicPr>
                  <pic:blipFill>
                    <a:blip r:embed="rId6">
                      <a:extLst>
                        <a:ext uri="{28A0092B-C50C-407E-A947-70E740481C1C}">
                          <a14:useLocalDpi xmlns:a14="http://schemas.microsoft.com/office/drawing/2010/main" val="0"/>
                        </a:ext>
                      </a:extLst>
                    </a:blip>
                    <a:stretch>
                      <a:fillRect/>
                    </a:stretch>
                  </pic:blipFill>
                  <pic:spPr>
                    <a:xfrm>
                      <a:off x="0" y="0"/>
                      <a:ext cx="2588776" cy="3853841"/>
                    </a:xfrm>
                    <a:prstGeom prst="rect">
                      <a:avLst/>
                    </a:prstGeom>
                  </pic:spPr>
                </pic:pic>
              </a:graphicData>
            </a:graphic>
          </wp:inline>
        </w:drawing>
      </w:r>
    </w:p>
    <w:p w:rsidR="005F7776" w:rsidRDefault="005F7776" w:rsidP="00823DAD">
      <w:pPr>
        <w:jc w:val="right"/>
      </w:pPr>
      <w:r w:rsidRPr="005F7776">
        <w:rPr>
          <w:b/>
          <w:u w:val="thick"/>
        </w:rPr>
        <w:t>Document 5</w:t>
      </w:r>
      <w:r>
        <w:rPr>
          <w:b/>
        </w:rPr>
        <w:t> : Le monument aux martyrs (voir tableau)</w:t>
      </w:r>
    </w:p>
    <w:sectPr w:rsidR="005F7776" w:rsidSect="00250FC2">
      <w:pgSz w:w="11900" w:h="16840"/>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3B4463"/>
    <w:multiLevelType w:val="hybridMultilevel"/>
    <w:tmpl w:val="210624F6"/>
    <w:lvl w:ilvl="0" w:tplc="A78AE9F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FC2"/>
    <w:rsid w:val="002422F0"/>
    <w:rsid w:val="00250FC2"/>
    <w:rsid w:val="00386708"/>
    <w:rsid w:val="005F7776"/>
    <w:rsid w:val="006C74A3"/>
    <w:rsid w:val="00823DAD"/>
    <w:rsid w:val="00A05AF6"/>
    <w:rsid w:val="00A63418"/>
    <w:rsid w:val="00DD02E1"/>
    <w:rsid w:val="00E337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B99E6"/>
  <w15:chartTrackingRefBased/>
  <w15:docId w15:val="{805FCD5C-DA30-A848-A867-C0B8F8C70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63418"/>
    <w:pPr>
      <w:ind w:left="720"/>
      <w:contextualSpacing/>
    </w:pPr>
  </w:style>
  <w:style w:type="paragraph" w:styleId="Textedebulles">
    <w:name w:val="Balloon Text"/>
    <w:basedOn w:val="Normal"/>
    <w:link w:val="TextedebullesCar"/>
    <w:uiPriority w:val="99"/>
    <w:semiHidden/>
    <w:unhideWhenUsed/>
    <w:rsid w:val="00A05AF6"/>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A05AF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217</Words>
  <Characters>1195</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Emmanuelle Byrdy</dc:creator>
  <cp:keywords/>
  <dc:description/>
  <cp:lastModifiedBy>Emmanuelle Byrdy</cp:lastModifiedBy>
  <cp:revision>3</cp:revision>
  <cp:lastPrinted>2021-03-04T16:20:00Z</cp:lastPrinted>
  <dcterms:created xsi:type="dcterms:W3CDTF">2021-03-04T16:20:00Z</dcterms:created>
  <dcterms:modified xsi:type="dcterms:W3CDTF">2021-03-04T16:32:00Z</dcterms:modified>
</cp:coreProperties>
</file>