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01CB38" w14:textId="77777777" w:rsidR="00CE24BD" w:rsidRPr="009C2D7C" w:rsidRDefault="00CE24BD" w:rsidP="00533513">
      <w:pPr>
        <w:tabs>
          <w:tab w:val="left" w:pos="3040"/>
        </w:tabs>
        <w:rPr>
          <w:rFonts w:ascii="Verdana" w:hAnsi="Verdana"/>
          <w:b/>
          <w:i/>
          <w:color w:val="000000"/>
          <w:sz w:val="20"/>
        </w:rPr>
      </w:pPr>
      <w:r w:rsidRPr="009C2D7C">
        <w:rPr>
          <w:rFonts w:ascii="Book Antiqua" w:hAnsi="Book Antiqua"/>
          <w:b/>
          <w:color w:val="000000"/>
          <w:sz w:val="28"/>
        </w:rPr>
        <w:tab/>
      </w:r>
    </w:p>
    <w:tbl>
      <w:tblPr>
        <w:tblStyle w:val="Grilledutableau"/>
        <w:tblW w:w="10620" w:type="dxa"/>
        <w:tblInd w:w="-612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0"/>
        <w:gridCol w:w="5220"/>
      </w:tblGrid>
      <w:tr w:rsidR="00CE24BD" w:rsidRPr="009C2D7C" w14:paraId="04E6F003" w14:textId="77777777">
        <w:tc>
          <w:tcPr>
            <w:tcW w:w="5400" w:type="dxa"/>
            <w:tcBorders>
              <w:top w:val="single" w:sz="4" w:space="0" w:color="auto"/>
            </w:tcBorders>
          </w:tcPr>
          <w:p w14:paraId="59DDEF52" w14:textId="77777777" w:rsidR="00CE24BD" w:rsidRPr="009C2D7C" w:rsidRDefault="00CE24BD" w:rsidP="00861F4A">
            <w:pPr>
              <w:rPr>
                <w:rFonts w:ascii="Candara" w:hAnsi="Candara"/>
                <w:b/>
                <w:i/>
                <w:color w:val="000000"/>
                <w:sz w:val="6"/>
              </w:rPr>
            </w:pPr>
          </w:p>
          <w:p w14:paraId="3232FDAC" w14:textId="12544406" w:rsidR="00CE24BD" w:rsidRPr="009C2D7C" w:rsidRDefault="00F74CCB" w:rsidP="00861F4A">
            <w:pPr>
              <w:rPr>
                <w:rFonts w:ascii="Verdana" w:hAnsi="Verdana"/>
                <w:b/>
                <w:i/>
                <w:color w:val="000000"/>
                <w:sz w:val="6"/>
              </w:rPr>
            </w:pPr>
            <w:r w:rsidRPr="009C2D7C"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4C58B445" wp14:editId="199F60E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170815</wp:posOffset>
                  </wp:positionV>
                  <wp:extent cx="2606040" cy="307975"/>
                  <wp:effectExtent l="0" t="0" r="10160" b="0"/>
                  <wp:wrapSquare wrapText="bothSides"/>
                  <wp:docPr id="2" name="Image 2" descr="bibracte rouge [Converti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bibracte rouge [Converti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0" w:type="dxa"/>
            <w:vMerge w:val="restart"/>
            <w:tcBorders>
              <w:top w:val="single" w:sz="4" w:space="0" w:color="auto"/>
            </w:tcBorders>
            <w:vAlign w:val="center"/>
          </w:tcPr>
          <w:p w14:paraId="21F1398B" w14:textId="77777777" w:rsidR="00AD6009" w:rsidRPr="009C2D7C" w:rsidRDefault="00AD6009" w:rsidP="00CD664D">
            <w:pPr>
              <w:tabs>
                <w:tab w:val="left" w:pos="5004"/>
                <w:tab w:val="left" w:pos="5250"/>
              </w:tabs>
              <w:ind w:right="-131"/>
              <w:jc w:val="center"/>
              <w:rPr>
                <w:rFonts w:ascii="Verdana" w:hAnsi="Verdana"/>
                <w:b/>
                <w:i/>
                <w:sz w:val="28"/>
              </w:rPr>
            </w:pPr>
            <w:r w:rsidRPr="009C2D7C">
              <w:rPr>
                <w:rFonts w:ascii="Verdana" w:hAnsi="Verdana"/>
                <w:b/>
                <w:i/>
                <w:sz w:val="28"/>
              </w:rPr>
              <w:t>10</w:t>
            </w:r>
            <w:r w:rsidRPr="009C2D7C">
              <w:rPr>
                <w:rFonts w:ascii="Verdana" w:hAnsi="Verdana"/>
                <w:b/>
                <w:i/>
                <w:sz w:val="28"/>
                <w:vertAlign w:val="superscript"/>
              </w:rPr>
              <w:t>e</w:t>
            </w:r>
            <w:r w:rsidRPr="009C2D7C">
              <w:rPr>
                <w:rFonts w:ascii="Verdana" w:hAnsi="Verdana"/>
                <w:b/>
                <w:i/>
                <w:sz w:val="28"/>
              </w:rPr>
              <w:t xml:space="preserve"> Entretiens </w:t>
            </w:r>
          </w:p>
          <w:p w14:paraId="693A8400" w14:textId="3E395DA4" w:rsidR="00CE24BD" w:rsidRPr="009C2D7C" w:rsidRDefault="00AD6009" w:rsidP="00CD664D">
            <w:pPr>
              <w:tabs>
                <w:tab w:val="left" w:pos="5004"/>
                <w:tab w:val="left" w:pos="5250"/>
              </w:tabs>
              <w:ind w:right="-131"/>
              <w:jc w:val="center"/>
              <w:rPr>
                <w:rFonts w:ascii="Verdana" w:hAnsi="Verdana"/>
                <w:b/>
                <w:i/>
                <w:sz w:val="28"/>
              </w:rPr>
            </w:pPr>
            <w:r w:rsidRPr="009C2D7C">
              <w:rPr>
                <w:rFonts w:ascii="Verdana" w:hAnsi="Verdana"/>
                <w:b/>
                <w:i/>
                <w:sz w:val="28"/>
              </w:rPr>
              <w:t>de Bibracte-Morvan</w:t>
            </w:r>
          </w:p>
        </w:tc>
      </w:tr>
      <w:tr w:rsidR="00CE24BD" w:rsidRPr="009C2D7C" w14:paraId="5B7B9662" w14:textId="77777777">
        <w:tc>
          <w:tcPr>
            <w:tcW w:w="5400" w:type="dxa"/>
            <w:tcBorders>
              <w:bottom w:val="single" w:sz="4" w:space="0" w:color="auto"/>
            </w:tcBorders>
          </w:tcPr>
          <w:p w14:paraId="2A9247CE" w14:textId="77777777" w:rsidR="00CE24BD" w:rsidRPr="009C2D7C" w:rsidRDefault="00CE24BD" w:rsidP="00861F4A">
            <w:pPr>
              <w:rPr>
                <w:rFonts w:ascii="Candara" w:hAnsi="Candara"/>
                <w:i/>
                <w:color w:val="000000"/>
                <w:sz w:val="12"/>
                <w:szCs w:val="12"/>
              </w:rPr>
            </w:pPr>
          </w:p>
          <w:p w14:paraId="48D983D3" w14:textId="40968021" w:rsidR="00CE24BD" w:rsidRPr="009C2D7C" w:rsidRDefault="00CE24BD" w:rsidP="00F606E6">
            <w:pPr>
              <w:spacing w:before="120"/>
              <w:jc w:val="center"/>
              <w:rPr>
                <w:rFonts w:ascii="Candara" w:hAnsi="Candara"/>
                <w:color w:val="000000"/>
              </w:rPr>
            </w:pPr>
            <w:r w:rsidRPr="009C2D7C">
              <w:rPr>
                <w:rFonts w:ascii="Candara" w:hAnsi="Candara"/>
                <w:i/>
                <w:color w:val="000000"/>
              </w:rPr>
              <w:t xml:space="preserve">Communiqué de presse   </w:t>
            </w:r>
            <w:r w:rsidRPr="009C2D7C">
              <w:rPr>
                <w:rFonts w:ascii="Candara" w:hAnsi="Candara"/>
                <w:color w:val="000000"/>
              </w:rPr>
              <w:t xml:space="preserve">  </w:t>
            </w:r>
            <w:r w:rsidR="00AD6009" w:rsidRPr="009C2D7C">
              <w:rPr>
                <w:rFonts w:ascii="Candara" w:hAnsi="Candara"/>
                <w:color w:val="000000"/>
              </w:rPr>
              <w:t>8 septembre 2015</w:t>
            </w:r>
          </w:p>
          <w:p w14:paraId="5BA31542" w14:textId="77777777" w:rsidR="00CE24BD" w:rsidRPr="009C2D7C" w:rsidRDefault="00CE24BD" w:rsidP="00861F4A">
            <w:pPr>
              <w:rPr>
                <w:rFonts w:ascii="Candara" w:hAnsi="Candara"/>
                <w:b/>
                <w:i/>
                <w:noProof/>
                <w:color w:val="000000"/>
                <w:sz w:val="20"/>
                <w:lang w:eastAsia="en-US"/>
              </w:rPr>
            </w:pPr>
          </w:p>
        </w:tc>
        <w:tc>
          <w:tcPr>
            <w:tcW w:w="5220" w:type="dxa"/>
            <w:vMerge/>
            <w:tcBorders>
              <w:bottom w:val="single" w:sz="4" w:space="0" w:color="auto"/>
            </w:tcBorders>
          </w:tcPr>
          <w:p w14:paraId="1A737C7D" w14:textId="77777777" w:rsidR="00CE24BD" w:rsidRPr="009C2D7C" w:rsidRDefault="00CE24BD" w:rsidP="00F606E6">
            <w:pPr>
              <w:tabs>
                <w:tab w:val="left" w:pos="5250"/>
              </w:tabs>
              <w:ind w:right="436"/>
              <w:jc w:val="center"/>
              <w:rPr>
                <w:rFonts w:ascii="Verdana" w:hAnsi="Verdana"/>
                <w:b/>
                <w:i/>
              </w:rPr>
            </w:pPr>
          </w:p>
        </w:tc>
      </w:tr>
    </w:tbl>
    <w:p w14:paraId="2F4518AD" w14:textId="77777777" w:rsidR="00CE24BD" w:rsidRPr="009C2D7C" w:rsidRDefault="00CE24BD" w:rsidP="00533513">
      <w:pPr>
        <w:tabs>
          <w:tab w:val="left" w:pos="7020"/>
        </w:tabs>
        <w:rPr>
          <w:rFonts w:ascii="Verdana" w:hAnsi="Verdana"/>
          <w:color w:val="000000"/>
          <w:sz w:val="10"/>
        </w:rPr>
      </w:pPr>
    </w:p>
    <w:tbl>
      <w:tblPr>
        <w:tblStyle w:val="TableauNorm1"/>
        <w:tblW w:w="9782" w:type="dxa"/>
        <w:tblInd w:w="-214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82"/>
      </w:tblGrid>
      <w:tr w:rsidR="00CE24BD" w:rsidRPr="009C2D7C" w14:paraId="4D087FF3" w14:textId="77777777">
        <w:trPr>
          <w:trHeight w:val="11596"/>
        </w:trPr>
        <w:tc>
          <w:tcPr>
            <w:tcW w:w="9782" w:type="dxa"/>
          </w:tcPr>
          <w:p w14:paraId="08D06DFB" w14:textId="34AAC90F" w:rsidR="00CE24BD" w:rsidRPr="009C2D7C" w:rsidRDefault="00CE24BD" w:rsidP="00F606E6">
            <w:pPr>
              <w:rPr>
                <w:rFonts w:ascii="Verdana" w:eastAsia="Calibri" w:hAnsi="Verdana"/>
                <w:b/>
                <w:color w:val="000000"/>
                <w:sz w:val="28"/>
              </w:rPr>
            </w:pPr>
          </w:p>
          <w:p w14:paraId="46B782BA" w14:textId="5F2EB89D" w:rsidR="00CD664D" w:rsidRPr="009C2D7C" w:rsidRDefault="00B02E97" w:rsidP="00EB37B7">
            <w:pPr>
              <w:jc w:val="center"/>
              <w:rPr>
                <w:rFonts w:ascii="Verdana" w:eastAsia="Calibri" w:hAnsi="Verdana"/>
                <w:b/>
                <w:color w:val="000000"/>
                <w:sz w:val="28"/>
              </w:rPr>
            </w:pPr>
            <w:r w:rsidRPr="009C2D7C">
              <w:rPr>
                <w:rFonts w:ascii="Verdana" w:eastAsia="Calibri" w:hAnsi="Verdana"/>
                <w:b/>
                <w:color w:val="000000"/>
                <w:sz w:val="28"/>
              </w:rPr>
              <w:t>10</w:t>
            </w:r>
            <w:r w:rsidRPr="009C2D7C">
              <w:rPr>
                <w:rFonts w:ascii="Verdana" w:eastAsia="Calibri" w:hAnsi="Verdana"/>
                <w:b/>
                <w:color w:val="000000"/>
                <w:sz w:val="28"/>
                <w:vertAlign w:val="superscript"/>
              </w:rPr>
              <w:t>e</w:t>
            </w:r>
            <w:r w:rsidRPr="009C2D7C">
              <w:rPr>
                <w:rFonts w:ascii="Verdana" w:eastAsia="Calibri" w:hAnsi="Verdana"/>
                <w:b/>
                <w:color w:val="000000"/>
                <w:sz w:val="28"/>
              </w:rPr>
              <w:t xml:space="preserve"> Entretiens de Bibracte-Morvan</w:t>
            </w:r>
          </w:p>
          <w:p w14:paraId="495EE3EA" w14:textId="77777777" w:rsidR="00CD664D" w:rsidRPr="009C2D7C" w:rsidRDefault="00CD664D" w:rsidP="00EB37B7">
            <w:pPr>
              <w:jc w:val="center"/>
              <w:rPr>
                <w:rFonts w:ascii="Verdana" w:eastAsia="Calibri" w:hAnsi="Verdana"/>
                <w:b/>
                <w:color w:val="000000"/>
                <w:sz w:val="16"/>
                <w:szCs w:val="16"/>
              </w:rPr>
            </w:pPr>
          </w:p>
          <w:p w14:paraId="1C763A84" w14:textId="0FC3D78E" w:rsidR="00985496" w:rsidRPr="00A14C75" w:rsidRDefault="00F32EDF" w:rsidP="004F56CE">
            <w:pPr>
              <w:jc w:val="center"/>
              <w:rPr>
                <w:rFonts w:ascii="Verdana" w:eastAsia="Calibri" w:hAnsi="Verdana"/>
                <w:b/>
                <w:color w:val="000000"/>
                <w:sz w:val="28"/>
                <w:szCs w:val="28"/>
              </w:rPr>
            </w:pPr>
            <w:r w:rsidRPr="009C2D7C">
              <w:rPr>
                <w:rFonts w:ascii="Verdana" w:eastAsia="Calibri" w:hAnsi="Verdana"/>
                <w:b/>
                <w:color w:val="000000"/>
                <w:sz w:val="32"/>
                <w:szCs w:val="32"/>
              </w:rPr>
              <w:t xml:space="preserve"> </w:t>
            </w:r>
            <w:r w:rsidR="00985496" w:rsidRPr="00A14C75">
              <w:rPr>
                <w:rFonts w:ascii="Verdana" w:eastAsia="Calibri" w:hAnsi="Verdana"/>
                <w:b/>
                <w:color w:val="000000"/>
                <w:sz w:val="28"/>
                <w:szCs w:val="28"/>
              </w:rPr>
              <w:t>« </w:t>
            </w:r>
            <w:r w:rsidR="00B02E97" w:rsidRPr="00A14C75">
              <w:rPr>
                <w:rFonts w:ascii="Verdana" w:eastAsia="Calibri" w:hAnsi="Verdana"/>
                <w:b/>
                <w:color w:val="000000"/>
                <w:sz w:val="28"/>
                <w:szCs w:val="28"/>
              </w:rPr>
              <w:t>Les ressources numériques comme instrument de connaissance et de développement du territoire</w:t>
            </w:r>
            <w:r w:rsidR="00985496" w:rsidRPr="00A14C75">
              <w:rPr>
                <w:rFonts w:ascii="Verdana" w:eastAsia="Calibri" w:hAnsi="Verdana"/>
                <w:b/>
                <w:color w:val="000000"/>
                <w:sz w:val="28"/>
                <w:szCs w:val="28"/>
              </w:rPr>
              <w:t>»</w:t>
            </w:r>
          </w:p>
          <w:p w14:paraId="2D266ACB" w14:textId="77777777" w:rsidR="00985496" w:rsidRPr="009C2D7C" w:rsidRDefault="00985496" w:rsidP="004F56CE">
            <w:pPr>
              <w:jc w:val="center"/>
              <w:rPr>
                <w:rFonts w:ascii="Verdana" w:eastAsia="Calibri" w:hAnsi="Verdana"/>
                <w:b/>
                <w:color w:val="000000"/>
                <w:sz w:val="22"/>
                <w:szCs w:val="22"/>
              </w:rPr>
            </w:pPr>
          </w:p>
          <w:p w14:paraId="3F7A3DB1" w14:textId="72F06C63" w:rsidR="003F7AF1" w:rsidRPr="009C2D7C" w:rsidRDefault="00DF31A0" w:rsidP="003F7AF1">
            <w:pPr>
              <w:jc w:val="center"/>
              <w:rPr>
                <w:rFonts w:ascii="Verdana" w:eastAsia="Calibri" w:hAnsi="Verdana"/>
                <w:b/>
                <w:color w:val="000000"/>
                <w:sz w:val="28"/>
              </w:rPr>
            </w:pPr>
            <w:r w:rsidRPr="009C2D7C">
              <w:rPr>
                <w:rFonts w:ascii="Verdana" w:eastAsia="Calibri" w:hAnsi="Verdana"/>
                <w:b/>
                <w:color w:val="000000"/>
                <w:sz w:val="28"/>
              </w:rPr>
              <w:t>Vendredi 18 septembre 2015</w:t>
            </w:r>
          </w:p>
          <w:p w14:paraId="52DEAFAD" w14:textId="41C77F1C" w:rsidR="003F7AF1" w:rsidRPr="009C2D7C" w:rsidRDefault="003F7AF1" w:rsidP="008D2AB8">
            <w:pPr>
              <w:jc w:val="both"/>
              <w:rPr>
                <w:rFonts w:ascii="Candara" w:eastAsia="Calibri" w:hAnsi="Candara"/>
                <w:b/>
                <w:color w:val="000000"/>
                <w:sz w:val="36"/>
                <w:szCs w:val="36"/>
              </w:rPr>
            </w:pPr>
          </w:p>
          <w:p w14:paraId="0C12042A" w14:textId="77777777" w:rsidR="00DF31A0" w:rsidRPr="009C2D7C" w:rsidRDefault="00DF31A0" w:rsidP="00CD664D">
            <w:pPr>
              <w:jc w:val="both"/>
              <w:rPr>
                <w:rFonts w:ascii="Candara" w:eastAsia="Calibri" w:hAnsi="Candara"/>
                <w:color w:val="000000"/>
                <w:sz w:val="22"/>
              </w:rPr>
            </w:pPr>
          </w:p>
          <w:p w14:paraId="6BA81C52" w14:textId="43273E9F" w:rsidR="00DF31A0" w:rsidRPr="00A14C75" w:rsidRDefault="00DF31A0" w:rsidP="00DF31A0">
            <w:pPr>
              <w:pStyle w:val="Corpsdetexte"/>
              <w:spacing w:before="58" w:line="248" w:lineRule="auto"/>
              <w:ind w:left="140"/>
              <w:jc w:val="both"/>
              <w:rPr>
                <w:rFonts w:cs="Gill Sans MT"/>
                <w:i w:val="0"/>
                <w:sz w:val="24"/>
                <w:szCs w:val="24"/>
                <w:lang w:val="fr-FR"/>
              </w:rPr>
            </w:pP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Depuis</w:t>
            </w:r>
            <w:r w:rsidRPr="00A14C75">
              <w:rPr>
                <w:rFonts w:cs="Gill Sans MT"/>
                <w:color w:val="011E1C"/>
                <w:spacing w:val="-31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2004,</w:t>
            </w:r>
            <w:r w:rsidRPr="00A14C75">
              <w:rPr>
                <w:rFonts w:cs="Gill Sans MT"/>
                <w:color w:val="011E1C"/>
                <w:spacing w:val="-30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le</w:t>
            </w:r>
            <w:r w:rsidRPr="00A14C75">
              <w:rPr>
                <w:rFonts w:cs="Gill Sans MT"/>
                <w:color w:val="011E1C"/>
                <w:spacing w:val="-30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Parc</w:t>
            </w:r>
            <w:r w:rsidRPr="00A14C75">
              <w:rPr>
                <w:rFonts w:cs="Gill Sans MT"/>
                <w:color w:val="011E1C"/>
                <w:spacing w:val="-30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natur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el</w:t>
            </w:r>
            <w:r w:rsidRPr="00A14C75">
              <w:rPr>
                <w:rFonts w:cs="Gill Sans MT"/>
                <w:color w:val="011E1C"/>
                <w:spacing w:val="-30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régional</w:t>
            </w:r>
            <w:r w:rsidRPr="00A14C75">
              <w:rPr>
                <w:rFonts w:cs="Gill Sans MT"/>
                <w:color w:val="011E1C"/>
                <w:spacing w:val="-30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du</w:t>
            </w:r>
            <w:r w:rsidRPr="00A14C75">
              <w:rPr>
                <w:rFonts w:cs="Gill Sans MT"/>
                <w:color w:val="011E1C"/>
                <w:spacing w:val="-30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Mor</w:t>
            </w:r>
            <w:r w:rsidRPr="00A14C75">
              <w:rPr>
                <w:rFonts w:cs="Gill Sans MT"/>
                <w:color w:val="011E1C"/>
                <w:spacing w:val="-2"/>
                <w:w w:val="105"/>
                <w:sz w:val="24"/>
                <w:szCs w:val="24"/>
                <w:lang w:val="fr-FR"/>
              </w:rPr>
              <w:t>van</w:t>
            </w:r>
            <w:r w:rsidRPr="00A14C75">
              <w:rPr>
                <w:rFonts w:cs="Gill Sans MT"/>
                <w:color w:val="011E1C"/>
                <w:spacing w:val="-9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-2"/>
                <w:w w:val="105"/>
                <w:sz w:val="24"/>
                <w:szCs w:val="24"/>
                <w:lang w:val="fr-FR"/>
              </w:rPr>
              <w:t>e</w:t>
            </w:r>
            <w:r w:rsidRPr="00A14C75">
              <w:rPr>
                <w:rFonts w:cs="Gill Sans MT"/>
                <w:color w:val="011E1C"/>
                <w:spacing w:val="-3"/>
                <w:w w:val="105"/>
                <w:sz w:val="24"/>
                <w:szCs w:val="24"/>
                <w:lang w:val="fr-FR"/>
              </w:rPr>
              <w:t>t</w:t>
            </w:r>
            <w:r w:rsidRPr="00A14C75">
              <w:rPr>
                <w:rFonts w:cs="Gill Sans MT"/>
                <w:color w:val="011E1C"/>
                <w:spacing w:val="-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Bibract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e</w:t>
            </w:r>
            <w:r w:rsidRPr="00A14C75">
              <w:rPr>
                <w:rFonts w:cs="Gill Sans MT"/>
                <w:color w:val="011E1C"/>
                <w:spacing w:val="-9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s’associent</w:t>
            </w:r>
            <w:r w:rsidRPr="00A14C75">
              <w:rPr>
                <w:rFonts w:cs="Gill Sans MT"/>
                <w:color w:val="011E1C"/>
                <w:spacing w:val="-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pour</w:t>
            </w:r>
            <w:r w:rsidRPr="00A14C75">
              <w:rPr>
                <w:rFonts w:cs="Gill Sans MT"/>
                <w:color w:val="011E1C"/>
                <w:spacing w:val="-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organiser</w:t>
            </w:r>
            <w:r w:rsidRPr="00A14C75">
              <w:rPr>
                <w:rFonts w:cs="Gill Sans MT"/>
                <w:color w:val="011E1C"/>
                <w:spacing w:val="-9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les</w:t>
            </w:r>
            <w:r w:rsidRPr="00A14C75">
              <w:rPr>
                <w:rFonts w:cs="Gill Sans MT"/>
                <w:color w:val="011E1C"/>
                <w:spacing w:val="36"/>
                <w:w w:val="111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Entr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etiens</w:t>
            </w:r>
            <w:r w:rsidRPr="00A14C75">
              <w:rPr>
                <w:rFonts w:cs="Gill Sans MT"/>
                <w:color w:val="011E1C"/>
                <w:spacing w:val="-40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de</w:t>
            </w:r>
            <w:r w:rsidRPr="00A14C75">
              <w:rPr>
                <w:rFonts w:cs="Gill Sans MT"/>
                <w:color w:val="011E1C"/>
                <w:spacing w:val="-39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Bibracte-Morvan.</w:t>
            </w:r>
          </w:p>
          <w:p w14:paraId="39A93CA1" w14:textId="5EB922C4" w:rsidR="00DF31A0" w:rsidRPr="00A14C75" w:rsidRDefault="00DF31A0" w:rsidP="00DF31A0">
            <w:pPr>
              <w:pStyle w:val="Corpsdetexte"/>
              <w:spacing w:line="248" w:lineRule="auto"/>
              <w:ind w:left="140"/>
              <w:jc w:val="both"/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</w:pPr>
            <w:r w:rsidRPr="00A14C75">
              <w:rPr>
                <w:rFonts w:cs="Gill Sans MT"/>
                <w:color w:val="011E1C"/>
                <w:spacing w:val="-1"/>
                <w:w w:val="105"/>
                <w:sz w:val="24"/>
                <w:szCs w:val="24"/>
                <w:lang w:val="fr-FR"/>
              </w:rPr>
              <w:t>Cette</w:t>
            </w:r>
            <w:r w:rsidRPr="00A14C75">
              <w:rPr>
                <w:rFonts w:cs="Gill Sans MT"/>
                <w:color w:val="011E1C"/>
                <w:spacing w:val="17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2"/>
                <w:w w:val="105"/>
                <w:sz w:val="24"/>
                <w:szCs w:val="24"/>
                <w:lang w:val="fr-FR"/>
              </w:rPr>
              <w:t>jour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née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a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pour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vocation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de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mettre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2"/>
                <w:w w:val="105"/>
                <w:sz w:val="24"/>
                <w:szCs w:val="24"/>
                <w:lang w:val="fr-FR"/>
              </w:rPr>
              <w:t>en</w:t>
            </w:r>
            <w:r w:rsidRPr="00A14C75">
              <w:rPr>
                <w:rFonts w:cs="Gill Sans MT"/>
                <w:color w:val="011E1C"/>
                <w:spacing w:val="2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cont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act</w:t>
            </w:r>
            <w:r w:rsidRPr="00A14C75">
              <w:rPr>
                <w:rFonts w:cs="Gill Sans MT"/>
                <w:color w:val="011E1C"/>
                <w:spacing w:val="17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les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acteur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s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de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la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vie</w:t>
            </w:r>
            <w:r w:rsidRPr="00A14C75">
              <w:rPr>
                <w:rFonts w:cs="Gill Sans MT"/>
                <w:color w:val="011E1C"/>
                <w:spacing w:val="17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publique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sur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le</w:t>
            </w:r>
            <w:r w:rsidRPr="00A14C75">
              <w:rPr>
                <w:rFonts w:cs="Gill Sans MT"/>
                <w:color w:val="011E1C"/>
                <w:spacing w:val="32"/>
                <w:w w:val="108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territoir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e</w:t>
            </w:r>
            <w:r w:rsidRPr="00A14C75">
              <w:rPr>
                <w:rFonts w:cs="Gill Sans MT"/>
                <w:color w:val="011E1C"/>
                <w:spacing w:val="3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du</w:t>
            </w:r>
            <w:r w:rsidRPr="00A14C75">
              <w:rPr>
                <w:rFonts w:cs="Gill Sans MT"/>
                <w:color w:val="011E1C"/>
                <w:spacing w:val="35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Parc</w:t>
            </w:r>
            <w:r w:rsidRPr="00A14C75">
              <w:rPr>
                <w:rFonts w:cs="Gill Sans MT"/>
                <w:color w:val="011E1C"/>
                <w:spacing w:val="35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avec</w:t>
            </w:r>
            <w:r w:rsidRPr="00A14C75">
              <w:rPr>
                <w:rFonts w:cs="Gill Sans MT"/>
                <w:color w:val="011E1C"/>
                <w:spacing w:val="35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des</w:t>
            </w:r>
            <w:r w:rsidRPr="00A14C75">
              <w:rPr>
                <w:rFonts w:cs="Gill Sans MT"/>
                <w:color w:val="011E1C"/>
                <w:spacing w:val="35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scienti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fiq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ues</w:t>
            </w:r>
            <w:r w:rsidRPr="00A14C75">
              <w:rPr>
                <w:rFonts w:cs="Gill Sans MT"/>
                <w:color w:val="011E1C"/>
                <w:spacing w:val="35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qui</w:t>
            </w:r>
            <w:r w:rsidRPr="00A14C75">
              <w:rPr>
                <w:rFonts w:cs="Gill Sans MT"/>
                <w:color w:val="011E1C"/>
                <w:spacing w:val="32"/>
                <w:w w:val="101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utilisent</w:t>
            </w:r>
            <w:r w:rsidRPr="00A14C75">
              <w:rPr>
                <w:rFonts w:cs="Gill Sans MT"/>
                <w:color w:val="011E1C"/>
                <w:spacing w:val="17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ce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territoir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e</w:t>
            </w:r>
            <w:r w:rsidRPr="00A14C75">
              <w:rPr>
                <w:rFonts w:cs="Gill Sans MT"/>
                <w:color w:val="011E1C"/>
                <w:spacing w:val="17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comme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champ</w:t>
            </w:r>
            <w:r w:rsidRPr="00A14C75">
              <w:rPr>
                <w:rFonts w:cs="Gill Sans MT"/>
                <w:color w:val="011E1C"/>
                <w:spacing w:val="1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d’application</w:t>
            </w:r>
            <w:r w:rsidRPr="00A14C75">
              <w:rPr>
                <w:rFonts w:cs="Gill Sans MT"/>
                <w:color w:val="011E1C"/>
                <w:spacing w:val="5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de</w:t>
            </w:r>
            <w:r w:rsidRPr="00A14C75">
              <w:rPr>
                <w:rFonts w:cs="Gill Sans MT"/>
                <w:color w:val="011E1C"/>
                <w:spacing w:val="5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leur</w:t>
            </w:r>
            <w:r w:rsidRPr="00A14C75">
              <w:rPr>
                <w:rFonts w:cs="Gill Sans MT"/>
                <w:color w:val="011E1C"/>
                <w:spacing w:val="5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r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ec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her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che.</w:t>
            </w:r>
            <w:r w:rsidRPr="00A14C75">
              <w:rPr>
                <w:rFonts w:cs="Gill Sans MT"/>
                <w:color w:val="011E1C"/>
                <w:spacing w:val="5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Il</w:t>
            </w:r>
            <w:r w:rsidRPr="00A14C75">
              <w:rPr>
                <w:rFonts w:cs="Gill Sans MT"/>
                <w:color w:val="011E1C"/>
                <w:spacing w:val="5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s’agit,</w:t>
            </w:r>
            <w:r w:rsidRPr="00A14C75">
              <w:rPr>
                <w:rFonts w:cs="Gill Sans MT"/>
                <w:color w:val="011E1C"/>
                <w:spacing w:val="55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par</w:t>
            </w:r>
            <w:r w:rsidRPr="00A14C75">
              <w:rPr>
                <w:rFonts w:cs="Gill Sans MT"/>
                <w:color w:val="011E1C"/>
                <w:spacing w:val="5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ces</w:t>
            </w:r>
            <w:r w:rsidRPr="00A14C75">
              <w:rPr>
                <w:rFonts w:cs="Gill Sans MT"/>
                <w:color w:val="011E1C"/>
                <w:spacing w:val="26"/>
                <w:w w:val="114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éc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hang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es,</w:t>
            </w:r>
            <w:r w:rsidRPr="00A14C75">
              <w:rPr>
                <w:rFonts w:cs="Gill Sans MT"/>
                <w:color w:val="011E1C"/>
                <w:spacing w:val="13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d’enr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ic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hir</w:t>
            </w:r>
            <w:r w:rsidRPr="00A14C75">
              <w:rPr>
                <w:rFonts w:cs="Gill Sans MT"/>
                <w:color w:val="011E1C"/>
                <w:spacing w:val="1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le</w:t>
            </w:r>
            <w:r w:rsidRPr="00A14C75">
              <w:rPr>
                <w:rFonts w:cs="Gill Sans MT"/>
                <w:color w:val="011E1C"/>
                <w:spacing w:val="13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débat</w:t>
            </w:r>
            <w:r w:rsidRPr="00A14C75">
              <w:rPr>
                <w:rFonts w:cs="Gill Sans MT"/>
                <w:color w:val="011E1C"/>
                <w:spacing w:val="1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public</w:t>
            </w:r>
            <w:r w:rsidRPr="00A14C75">
              <w:rPr>
                <w:rFonts w:cs="Gill Sans MT"/>
                <w:color w:val="011E1C"/>
                <w:spacing w:val="13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2"/>
                <w:w w:val="105"/>
                <w:sz w:val="24"/>
                <w:szCs w:val="24"/>
                <w:lang w:val="fr-FR"/>
              </w:rPr>
              <w:t>d’un</w:t>
            </w:r>
            <w:r w:rsidRPr="00A14C75">
              <w:rPr>
                <w:rFonts w:cs="Gill Sans MT"/>
                <w:color w:val="011E1C"/>
                <w:spacing w:val="28"/>
                <w:w w:val="104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éclairag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e</w:t>
            </w:r>
            <w:r w:rsidRPr="00A14C75">
              <w:rPr>
                <w:rFonts w:cs="Gill Sans MT"/>
                <w:color w:val="011E1C"/>
                <w:spacing w:val="-9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scienti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fique</w:t>
            </w:r>
            <w:r w:rsidRPr="00A14C75">
              <w:rPr>
                <w:rFonts w:cs="Gill Sans MT"/>
                <w:color w:val="011E1C"/>
                <w:spacing w:val="-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sur</w:t>
            </w:r>
            <w:r w:rsidRPr="00A14C75">
              <w:rPr>
                <w:rFonts w:cs="Gill Sans MT"/>
                <w:color w:val="011E1C"/>
                <w:spacing w:val="-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une</w:t>
            </w:r>
            <w:r w:rsidRPr="00A14C75">
              <w:rPr>
                <w:rFonts w:cs="Gill Sans MT"/>
                <w:color w:val="011E1C"/>
                <w:spacing w:val="-9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thématique</w:t>
            </w:r>
            <w:r w:rsidRPr="00A14C75">
              <w:rPr>
                <w:rFonts w:cs="Gill Sans MT"/>
                <w:color w:val="011E1C"/>
                <w:spacing w:val="-8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dif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férente</w:t>
            </w:r>
            <w:r w:rsidRPr="00A14C75">
              <w:rPr>
                <w:rFonts w:cs="Gill Sans MT"/>
                <w:color w:val="011E1C"/>
                <w:spacing w:val="53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chaque</w:t>
            </w:r>
            <w:r w:rsidRPr="00A14C75">
              <w:rPr>
                <w:rFonts w:cs="Gill Sans MT"/>
                <w:color w:val="011E1C"/>
                <w:spacing w:val="5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année,</w:t>
            </w:r>
            <w:r w:rsidRPr="00A14C75">
              <w:rPr>
                <w:rFonts w:cs="Gill Sans MT"/>
                <w:color w:val="011E1C"/>
                <w:spacing w:val="5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avec</w:t>
            </w:r>
            <w:r w:rsidRPr="00A14C75">
              <w:rPr>
                <w:rFonts w:cs="Gill Sans MT"/>
                <w:color w:val="011E1C"/>
                <w:spacing w:val="5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une</w:t>
            </w:r>
            <w:r w:rsidRPr="00A14C75">
              <w:rPr>
                <w:rFonts w:cs="Gill Sans MT"/>
                <w:color w:val="011E1C"/>
                <w:spacing w:val="54"/>
                <w:w w:val="105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appr</w:t>
            </w:r>
            <w:r w:rsidRPr="00A14C75">
              <w:rPr>
                <w:rFonts w:cs="Gill Sans MT"/>
                <w:color w:val="011E1C"/>
                <w:w w:val="105"/>
                <w:sz w:val="24"/>
                <w:szCs w:val="24"/>
                <w:lang w:val="fr-FR"/>
              </w:rPr>
              <w:t>oc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he</w:t>
            </w:r>
            <w:r w:rsidRPr="00A14C75">
              <w:rPr>
                <w:rFonts w:cs="Gill Sans MT"/>
                <w:color w:val="011E1C"/>
                <w:spacing w:val="38"/>
                <w:w w:val="104"/>
                <w:sz w:val="24"/>
                <w:szCs w:val="24"/>
                <w:lang w:val="fr-FR"/>
              </w:rPr>
              <w:t xml:space="preserve"> </w:t>
            </w:r>
            <w:r w:rsidRPr="00A14C75">
              <w:rPr>
                <w:rFonts w:cs="Gill Sans MT"/>
                <w:color w:val="011E1C"/>
                <w:spacing w:val="2"/>
                <w:w w:val="105"/>
                <w:sz w:val="24"/>
                <w:szCs w:val="24"/>
                <w:lang w:val="fr-FR"/>
              </w:rPr>
              <w:t>plu</w:t>
            </w:r>
            <w:r w:rsidRPr="00A14C75">
              <w:rPr>
                <w:rFonts w:cs="Gill Sans MT"/>
                <w:color w:val="011E1C"/>
                <w:spacing w:val="3"/>
                <w:w w:val="105"/>
                <w:sz w:val="24"/>
                <w:szCs w:val="24"/>
                <w:lang w:val="fr-FR"/>
              </w:rPr>
              <w:t>r</w:t>
            </w:r>
            <w:r w:rsidRPr="00A14C75">
              <w:rPr>
                <w:rFonts w:cs="Gill Sans MT"/>
                <w:color w:val="011E1C"/>
                <w:spacing w:val="2"/>
                <w:w w:val="105"/>
                <w:sz w:val="24"/>
                <w:szCs w:val="24"/>
                <w:lang w:val="fr-FR"/>
              </w:rPr>
              <w:t>idisciplinai</w:t>
            </w:r>
            <w:r w:rsidRPr="00A14C75">
              <w:rPr>
                <w:rFonts w:cs="Gill Sans MT"/>
                <w:color w:val="011E1C"/>
                <w:spacing w:val="1"/>
                <w:w w:val="105"/>
                <w:sz w:val="24"/>
                <w:szCs w:val="24"/>
                <w:lang w:val="fr-FR"/>
              </w:rPr>
              <w:t>re.</w:t>
            </w:r>
          </w:p>
          <w:p w14:paraId="24979A1F" w14:textId="64AC764E" w:rsidR="00AB6CFC" w:rsidRPr="00A9243B" w:rsidRDefault="00DF31A0" w:rsidP="00AB6CFC">
            <w:pPr>
              <w:pStyle w:val="Titre2"/>
              <w:spacing w:before="55" w:line="336" w:lineRule="exact"/>
              <w:jc w:val="both"/>
              <w:rPr>
                <w:rFonts w:cs="Calibri"/>
                <w:b w:val="0"/>
                <w:sz w:val="24"/>
                <w:szCs w:val="24"/>
                <w:lang w:val="fr-FR"/>
              </w:rPr>
            </w:pPr>
            <w:r w:rsidRPr="009C2D7C">
              <w:rPr>
                <w:b w:val="0"/>
                <w:bCs w:val="0"/>
                <w:lang w:val="fr-FR"/>
              </w:rPr>
              <w:br w:type="column"/>
            </w:r>
            <w:r w:rsidRPr="00A9243B">
              <w:rPr>
                <w:b w:val="0"/>
                <w:color w:val="011E1C"/>
                <w:sz w:val="24"/>
                <w:szCs w:val="24"/>
                <w:lang w:val="fr-FR"/>
              </w:rPr>
              <w:t>À</w:t>
            </w:r>
            <w:r w:rsidRPr="00A9243B">
              <w:rPr>
                <w:b w:val="0"/>
                <w:color w:val="011E1C"/>
                <w:spacing w:val="11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l’heur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e</w:t>
            </w:r>
            <w:r w:rsidRPr="00A9243B">
              <w:rPr>
                <w:b w:val="0"/>
                <w:color w:val="011E1C"/>
                <w:spacing w:val="1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de</w:t>
            </w:r>
            <w:r w:rsidRPr="00A9243B">
              <w:rPr>
                <w:b w:val="0"/>
                <w:color w:val="011E1C"/>
                <w:spacing w:val="1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la</w:t>
            </w:r>
            <w:r w:rsidRPr="00A9243B">
              <w:rPr>
                <w:b w:val="0"/>
                <w:color w:val="011E1C"/>
                <w:spacing w:val="1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z w:val="24"/>
                <w:szCs w:val="24"/>
                <w:lang w:val="fr-FR"/>
              </w:rPr>
              <w:t>«</w:t>
            </w:r>
            <w:r w:rsidRPr="00A9243B">
              <w:rPr>
                <w:b w:val="0"/>
                <w:color w:val="011E1C"/>
                <w:spacing w:val="-9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rFonts w:cs="Calibri"/>
                <w:b w:val="0"/>
                <w:i/>
                <w:color w:val="011E1C"/>
                <w:spacing w:val="-4"/>
                <w:sz w:val="24"/>
                <w:szCs w:val="24"/>
                <w:lang w:val="fr-FR"/>
              </w:rPr>
              <w:t>transition</w:t>
            </w:r>
            <w:r w:rsidRPr="00A9243B">
              <w:rPr>
                <w:rFonts w:cs="Calibri"/>
                <w:b w:val="0"/>
                <w:i/>
                <w:color w:val="011E1C"/>
                <w:spacing w:val="1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rFonts w:cs="Calibri"/>
                <w:b w:val="0"/>
                <w:i/>
                <w:color w:val="011E1C"/>
                <w:spacing w:val="-5"/>
                <w:sz w:val="24"/>
                <w:szCs w:val="24"/>
                <w:lang w:val="fr-FR"/>
              </w:rPr>
              <w:t>numérique</w:t>
            </w:r>
            <w:r w:rsidRPr="00A9243B">
              <w:rPr>
                <w:rFonts w:cs="Calibri"/>
                <w:b w:val="0"/>
                <w:i/>
                <w:color w:val="011E1C"/>
                <w:spacing w:val="-7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»,</w:t>
            </w:r>
            <w:r w:rsidRPr="00A9243B">
              <w:rPr>
                <w:b w:val="0"/>
                <w:color w:val="011E1C"/>
                <w:spacing w:val="32"/>
                <w:w w:val="85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5"/>
                <w:sz w:val="24"/>
                <w:szCs w:val="24"/>
                <w:lang w:val="fr-FR"/>
              </w:rPr>
              <w:t>l’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objectif</w:t>
            </w:r>
            <w:r w:rsidRPr="00A9243B">
              <w:rPr>
                <w:b w:val="0"/>
                <w:color w:val="011E1C"/>
                <w:spacing w:val="3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de</w:t>
            </w:r>
            <w:r w:rsidRPr="00A9243B">
              <w:rPr>
                <w:b w:val="0"/>
                <w:color w:val="011E1C"/>
                <w:spacing w:val="3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la</w:t>
            </w:r>
            <w:r w:rsidRPr="00A9243B">
              <w:rPr>
                <w:b w:val="0"/>
                <w:color w:val="011E1C"/>
                <w:spacing w:val="3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jour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née</w:t>
            </w:r>
            <w:r w:rsidRPr="00A9243B">
              <w:rPr>
                <w:b w:val="0"/>
                <w:color w:val="011E1C"/>
                <w:spacing w:val="3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es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t</w:t>
            </w:r>
            <w:r w:rsidRPr="00A9243B">
              <w:rPr>
                <w:b w:val="0"/>
                <w:color w:val="011E1C"/>
                <w:spacing w:val="3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de</w:t>
            </w:r>
            <w:r w:rsidRPr="00A9243B">
              <w:rPr>
                <w:b w:val="0"/>
                <w:color w:val="011E1C"/>
                <w:spacing w:val="3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débattr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e</w:t>
            </w:r>
            <w:r w:rsidRPr="00A9243B">
              <w:rPr>
                <w:b w:val="0"/>
                <w:color w:val="011E1C"/>
                <w:spacing w:val="33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de</w:t>
            </w:r>
            <w:r w:rsidRPr="00A9243B">
              <w:rPr>
                <w:b w:val="0"/>
                <w:color w:val="011E1C"/>
                <w:spacing w:val="38"/>
                <w:w w:val="99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l’import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ance</w:t>
            </w:r>
            <w:r w:rsidRPr="00A9243B">
              <w:rPr>
                <w:b w:val="0"/>
                <w:color w:val="011E1C"/>
                <w:spacing w:val="29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de</w:t>
            </w:r>
            <w:r w:rsidRPr="00A9243B">
              <w:rPr>
                <w:b w:val="0"/>
                <w:color w:val="011E1C"/>
                <w:spacing w:val="30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la</w:t>
            </w:r>
            <w:r w:rsidRPr="00A9243B">
              <w:rPr>
                <w:b w:val="0"/>
                <w:color w:val="011E1C"/>
                <w:spacing w:val="30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maîtr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ise</w:t>
            </w:r>
            <w:r w:rsidRPr="00A9243B">
              <w:rPr>
                <w:b w:val="0"/>
                <w:color w:val="011E1C"/>
                <w:spacing w:val="30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des</w:t>
            </w:r>
            <w:r w:rsidRPr="00A9243B">
              <w:rPr>
                <w:b w:val="0"/>
                <w:color w:val="011E1C"/>
                <w:spacing w:val="30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ressources</w:t>
            </w:r>
            <w:r w:rsidRPr="00A9243B">
              <w:rPr>
                <w:b w:val="0"/>
                <w:color w:val="011E1C"/>
                <w:spacing w:val="24"/>
                <w:w w:val="109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e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t</w:t>
            </w:r>
            <w:r w:rsidRPr="00A9243B">
              <w:rPr>
                <w:b w:val="0"/>
                <w:color w:val="011E1C"/>
                <w:spacing w:val="3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outils</w:t>
            </w:r>
            <w:r w:rsidRPr="00A9243B">
              <w:rPr>
                <w:b w:val="0"/>
                <w:color w:val="011E1C"/>
                <w:spacing w:val="33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numériq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ues</w:t>
            </w:r>
            <w:r w:rsidRPr="00A9243B">
              <w:rPr>
                <w:b w:val="0"/>
                <w:color w:val="011E1C"/>
                <w:spacing w:val="3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(hor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s</w:t>
            </w:r>
            <w:r w:rsidRPr="00A9243B">
              <w:rPr>
                <w:b w:val="0"/>
                <w:color w:val="011E1C"/>
                <w:spacing w:val="33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q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uestions</w:t>
            </w:r>
            <w:r w:rsidRPr="00A9243B">
              <w:rPr>
                <w:b w:val="0"/>
                <w:color w:val="011E1C"/>
                <w:spacing w:val="33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d’accessibilité</w:t>
            </w:r>
            <w:r w:rsidRPr="00A9243B">
              <w:rPr>
                <w:b w:val="0"/>
                <w:color w:val="011E1C"/>
                <w:spacing w:val="8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au</w:t>
            </w:r>
            <w:r w:rsidRPr="00A9243B">
              <w:rPr>
                <w:b w:val="0"/>
                <w:color w:val="011E1C"/>
                <w:spacing w:val="8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réseau)</w:t>
            </w:r>
            <w:r w:rsidRPr="00A9243B">
              <w:rPr>
                <w:b w:val="0"/>
                <w:color w:val="011E1C"/>
                <w:spacing w:val="8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pour</w:t>
            </w:r>
            <w:r w:rsidRPr="00A9243B">
              <w:rPr>
                <w:b w:val="0"/>
                <w:color w:val="011E1C"/>
                <w:spacing w:val="8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conduire</w:t>
            </w:r>
            <w:r w:rsidRPr="00A9243B">
              <w:rPr>
                <w:b w:val="0"/>
                <w:color w:val="011E1C"/>
                <w:spacing w:val="8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des</w:t>
            </w:r>
            <w:r w:rsidRPr="00A9243B">
              <w:rPr>
                <w:b w:val="0"/>
                <w:color w:val="011E1C"/>
                <w:spacing w:val="8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re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c</w:t>
            </w:r>
            <w:r w:rsidRPr="00A9243B">
              <w:rPr>
                <w:b w:val="0"/>
                <w:color w:val="011E1C"/>
                <w:spacing w:val="-5"/>
                <w:sz w:val="24"/>
                <w:szCs w:val="24"/>
                <w:lang w:val="fr-FR"/>
              </w:rPr>
              <w:t>her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ches,</w:t>
            </w:r>
            <w:r w:rsidRPr="00A9243B">
              <w:rPr>
                <w:b w:val="0"/>
                <w:color w:val="011E1C"/>
                <w:spacing w:val="34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gérer</w:t>
            </w:r>
            <w:r w:rsidRPr="00A9243B">
              <w:rPr>
                <w:b w:val="0"/>
                <w:color w:val="011E1C"/>
                <w:spacing w:val="34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le</w:t>
            </w:r>
            <w:r w:rsidRPr="00A9243B">
              <w:rPr>
                <w:b w:val="0"/>
                <w:color w:val="011E1C"/>
                <w:spacing w:val="34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5"/>
                <w:sz w:val="24"/>
                <w:szCs w:val="24"/>
                <w:lang w:val="fr-FR"/>
              </w:rPr>
              <w:t>territoire,</w:t>
            </w:r>
            <w:r w:rsidRPr="00A9243B">
              <w:rPr>
                <w:b w:val="0"/>
                <w:color w:val="011E1C"/>
                <w:spacing w:val="35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par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t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ager</w:t>
            </w:r>
            <w:r w:rsidRPr="00A9243B">
              <w:rPr>
                <w:b w:val="0"/>
                <w:color w:val="011E1C"/>
                <w:spacing w:val="34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6"/>
                <w:sz w:val="24"/>
                <w:szCs w:val="24"/>
                <w:lang w:val="fr-FR"/>
              </w:rPr>
              <w:t>a</w:t>
            </w:r>
            <w:r w:rsidRPr="00A9243B">
              <w:rPr>
                <w:b w:val="0"/>
                <w:color w:val="011E1C"/>
                <w:spacing w:val="-7"/>
                <w:sz w:val="24"/>
                <w:szCs w:val="24"/>
                <w:lang w:val="fr-FR"/>
              </w:rPr>
              <w:t>v</w:t>
            </w:r>
            <w:r w:rsidRPr="00A9243B">
              <w:rPr>
                <w:b w:val="0"/>
                <w:color w:val="011E1C"/>
                <w:spacing w:val="-6"/>
                <w:sz w:val="24"/>
                <w:szCs w:val="24"/>
                <w:lang w:val="fr-FR"/>
              </w:rPr>
              <w:t>ec</w:t>
            </w:r>
            <w:r w:rsidRPr="00A9243B">
              <w:rPr>
                <w:b w:val="0"/>
                <w:color w:val="011E1C"/>
                <w:spacing w:val="50"/>
                <w:w w:val="106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ses</w:t>
            </w:r>
            <w:r w:rsidRPr="00A9243B">
              <w:rPr>
                <w:b w:val="0"/>
                <w:color w:val="011E1C"/>
                <w:spacing w:val="50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acteurs…</w:t>
            </w:r>
            <w:r w:rsidRPr="00A9243B">
              <w:rPr>
                <w:b w:val="0"/>
                <w:color w:val="011E1C"/>
                <w:spacing w:val="50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P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our</w:t>
            </w:r>
            <w:r w:rsidRPr="00A9243B">
              <w:rPr>
                <w:b w:val="0"/>
                <w:color w:val="011E1C"/>
                <w:spacing w:val="50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cela,</w:t>
            </w:r>
            <w:r w:rsidRPr="00A9243B">
              <w:rPr>
                <w:b w:val="0"/>
                <w:color w:val="011E1C"/>
                <w:spacing w:val="50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la</w:t>
            </w:r>
            <w:r w:rsidRPr="00A9243B">
              <w:rPr>
                <w:b w:val="0"/>
                <w:color w:val="011E1C"/>
                <w:spacing w:val="50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jour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née</w:t>
            </w:r>
            <w:r w:rsidRPr="00A9243B">
              <w:rPr>
                <w:b w:val="0"/>
                <w:color w:val="011E1C"/>
                <w:spacing w:val="50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se</w:t>
            </w:r>
            <w:r w:rsidRPr="00A9243B">
              <w:rPr>
                <w:b w:val="0"/>
                <w:color w:val="011E1C"/>
                <w:spacing w:val="50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ba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sera</w:t>
            </w:r>
            <w:r w:rsidRPr="00A9243B">
              <w:rPr>
                <w:b w:val="0"/>
                <w:color w:val="011E1C"/>
                <w:spacing w:val="36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sur</w:t>
            </w:r>
            <w:r w:rsidRPr="00A9243B">
              <w:rPr>
                <w:b w:val="0"/>
                <w:color w:val="011E1C"/>
                <w:spacing w:val="36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2"/>
                <w:sz w:val="24"/>
                <w:szCs w:val="24"/>
                <w:lang w:val="fr-FR"/>
              </w:rPr>
              <w:t>la</w:t>
            </w:r>
            <w:r w:rsidRPr="00A9243B">
              <w:rPr>
                <w:b w:val="0"/>
                <w:color w:val="011E1C"/>
                <w:spacing w:val="36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pr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ésent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ation</w:t>
            </w:r>
            <w:r w:rsidRPr="00A9243B">
              <w:rPr>
                <w:b w:val="0"/>
                <w:color w:val="011E1C"/>
                <w:spacing w:val="36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du</w:t>
            </w:r>
            <w:r w:rsidRPr="00A9243B">
              <w:rPr>
                <w:b w:val="0"/>
                <w:color w:val="011E1C"/>
                <w:spacing w:val="36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5"/>
                <w:sz w:val="24"/>
                <w:szCs w:val="24"/>
                <w:lang w:val="fr-FR"/>
              </w:rPr>
              <w:t>retour</w:t>
            </w:r>
            <w:r w:rsidRPr="00A9243B">
              <w:rPr>
                <w:b w:val="0"/>
                <w:color w:val="011E1C"/>
                <w:spacing w:val="36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5"/>
                <w:sz w:val="24"/>
                <w:szCs w:val="24"/>
                <w:lang w:val="fr-FR"/>
              </w:rPr>
              <w:t>d’e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xpé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riences</w:t>
            </w:r>
            <w:r w:rsidRPr="00A9243B">
              <w:rPr>
                <w:b w:val="0"/>
                <w:color w:val="011E1C"/>
                <w:spacing w:val="6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concr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èt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es,</w:t>
            </w:r>
            <w:r w:rsidRPr="00A9243B">
              <w:rPr>
                <w:b w:val="0"/>
                <w:color w:val="011E1C"/>
                <w:spacing w:val="63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menées</w:t>
            </w:r>
            <w:r w:rsidRPr="00A9243B">
              <w:rPr>
                <w:b w:val="0"/>
                <w:color w:val="011E1C"/>
                <w:spacing w:val="62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localement</w:t>
            </w:r>
            <w:r w:rsidRPr="00A9243B">
              <w:rPr>
                <w:b w:val="0"/>
                <w:color w:val="011E1C"/>
                <w:spacing w:val="63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ou</w:t>
            </w:r>
            <w:r w:rsidRPr="00A9243B">
              <w:rPr>
                <w:b w:val="0"/>
                <w:color w:val="011E1C"/>
                <w:spacing w:val="27"/>
                <w:w w:val="97"/>
                <w:sz w:val="24"/>
                <w:szCs w:val="24"/>
                <w:lang w:val="fr-FR"/>
              </w:rPr>
              <w:t xml:space="preserve"> </w:t>
            </w:r>
            <w:r w:rsidRPr="00A9243B">
              <w:rPr>
                <w:b w:val="0"/>
                <w:color w:val="011E1C"/>
                <w:spacing w:val="-3"/>
                <w:sz w:val="24"/>
                <w:szCs w:val="24"/>
                <w:lang w:val="fr-FR"/>
              </w:rPr>
              <w:t>régionalement.</w:t>
            </w:r>
            <w:r w:rsidR="00815E43">
              <w:rPr>
                <w:b w:val="0"/>
                <w:color w:val="011E1C"/>
                <w:spacing w:val="43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b w:val="0"/>
                <w:color w:val="011E1C"/>
                <w:spacing w:val="-5"/>
                <w:sz w:val="24"/>
                <w:szCs w:val="24"/>
                <w:lang w:val="fr-FR"/>
              </w:rPr>
              <w:t>Deux thèmes y seront notamment abordés</w:t>
            </w:r>
            <w:r w:rsidR="00716AB7">
              <w:rPr>
                <w:b w:val="0"/>
                <w:color w:val="011E1C"/>
                <w:spacing w:val="-5"/>
                <w:sz w:val="24"/>
                <w:szCs w:val="24"/>
                <w:lang w:val="fr-FR"/>
              </w:rPr>
              <w:t> </w:t>
            </w:r>
            <w:r w:rsidR="00AB6CFC" w:rsidRPr="00A9243B">
              <w:rPr>
                <w:b w:val="0"/>
                <w:color w:val="011E1C"/>
                <w:spacing w:val="-5"/>
                <w:sz w:val="24"/>
                <w:szCs w:val="24"/>
                <w:lang w:val="fr-FR"/>
              </w:rPr>
              <w:t xml:space="preserve">: </w:t>
            </w:r>
            <w:r w:rsidR="004A29B4" w:rsidRPr="00A9243B">
              <w:rPr>
                <w:b w:val="0"/>
                <w:color w:val="011E1C"/>
                <w:sz w:val="24"/>
                <w:szCs w:val="24"/>
                <w:lang w:val="fr-FR"/>
              </w:rPr>
              <w:t xml:space="preserve">« </w:t>
            </w:r>
            <w:r w:rsidR="00AB6CFC" w:rsidRPr="00A9243B">
              <w:rPr>
                <w:b w:val="0"/>
                <w:color w:val="011E1C"/>
                <w:spacing w:val="-5"/>
                <w:sz w:val="24"/>
                <w:szCs w:val="24"/>
                <w:lang w:val="fr-FR"/>
              </w:rPr>
              <w:t>l’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sz w:val="24"/>
                <w:szCs w:val="24"/>
                <w:lang w:val="fr-FR"/>
              </w:rPr>
              <w:t>allianc</w:t>
            </w:r>
            <w:r w:rsidR="00AB6CFC" w:rsidRPr="00A9243B">
              <w:rPr>
                <w:rFonts w:cs="Calibri"/>
                <w:b w:val="0"/>
                <w:color w:val="011E1C"/>
                <w:sz w:val="24"/>
                <w:szCs w:val="24"/>
                <w:lang w:val="fr-FR"/>
              </w:rPr>
              <w:t>e</w:t>
            </w:r>
            <w:r w:rsidR="00AB6CFC" w:rsidRPr="00A9243B">
              <w:rPr>
                <w:rFonts w:cs="Calibri"/>
                <w:b w:val="0"/>
                <w:color w:val="011E1C"/>
                <w:spacing w:val="6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sz w:val="24"/>
                <w:szCs w:val="24"/>
                <w:lang w:val="fr-FR"/>
              </w:rPr>
              <w:t>de</w:t>
            </w:r>
            <w:r w:rsidR="00AB6CFC" w:rsidRPr="00A9243B">
              <w:rPr>
                <w:rFonts w:cs="Calibri"/>
                <w:b w:val="0"/>
                <w:color w:val="011E1C"/>
                <w:sz w:val="24"/>
                <w:szCs w:val="24"/>
                <w:lang w:val="fr-FR"/>
              </w:rPr>
              <w:t>s</w:t>
            </w:r>
            <w:r w:rsidR="00AB6CFC" w:rsidRPr="00A9243B">
              <w:rPr>
                <w:rFonts w:cs="Calibri"/>
                <w:b w:val="0"/>
                <w:color w:val="011E1C"/>
                <w:spacing w:val="6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sz w:val="24"/>
                <w:szCs w:val="24"/>
                <w:lang w:val="fr-FR"/>
              </w:rPr>
              <w:t>in</w:t>
            </w:r>
            <w:r w:rsidR="00AB6CFC" w:rsidRPr="00A9243B">
              <w:rPr>
                <w:rFonts w:cs="Calibri"/>
                <w:b w:val="0"/>
                <w:color w:val="011E1C"/>
                <w:spacing w:val="-4"/>
                <w:sz w:val="24"/>
                <w:szCs w:val="24"/>
                <w:lang w:val="fr-FR"/>
              </w:rPr>
              <w:t>s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sz w:val="24"/>
                <w:szCs w:val="24"/>
                <w:lang w:val="fr-FR"/>
              </w:rPr>
              <w:t>titution</w:t>
            </w:r>
            <w:r w:rsidR="00AB6CFC" w:rsidRPr="00A9243B">
              <w:rPr>
                <w:rFonts w:cs="Calibri"/>
                <w:b w:val="0"/>
                <w:color w:val="011E1C"/>
                <w:sz w:val="24"/>
                <w:szCs w:val="24"/>
                <w:lang w:val="fr-FR"/>
              </w:rPr>
              <w:t>s</w:t>
            </w:r>
            <w:r w:rsidR="00AB6CFC" w:rsidRPr="00A9243B">
              <w:rPr>
                <w:rFonts w:cs="Calibri"/>
                <w:b w:val="0"/>
                <w:color w:val="011E1C"/>
                <w:spacing w:val="5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rFonts w:cs="Calibri"/>
                <w:b w:val="0"/>
                <w:color w:val="011E1C"/>
                <w:spacing w:val="-7"/>
                <w:sz w:val="24"/>
                <w:szCs w:val="24"/>
                <w:lang w:val="fr-FR"/>
              </w:rPr>
              <w:t>e</w:t>
            </w:r>
            <w:r w:rsidR="00AB6CFC" w:rsidRPr="00A9243B">
              <w:rPr>
                <w:rFonts w:cs="Calibri"/>
                <w:b w:val="0"/>
                <w:color w:val="011E1C"/>
                <w:sz w:val="24"/>
                <w:szCs w:val="24"/>
                <w:lang w:val="fr-FR"/>
              </w:rPr>
              <w:t>t</w:t>
            </w:r>
            <w:r w:rsidR="00AB6CFC" w:rsidRPr="00A9243B">
              <w:rPr>
                <w:rFonts w:cs="Calibri"/>
                <w:b w:val="0"/>
                <w:color w:val="011E1C"/>
                <w:spacing w:val="6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sz w:val="24"/>
                <w:szCs w:val="24"/>
                <w:lang w:val="fr-FR"/>
              </w:rPr>
              <w:t>de</w:t>
            </w:r>
            <w:r w:rsidR="00AB6CFC" w:rsidRPr="00A9243B">
              <w:rPr>
                <w:rFonts w:cs="Calibri"/>
                <w:b w:val="0"/>
                <w:color w:val="011E1C"/>
                <w:sz w:val="24"/>
                <w:szCs w:val="24"/>
                <w:lang w:val="fr-FR"/>
              </w:rPr>
              <w:t>s</w:t>
            </w:r>
            <w:r w:rsidR="00AB6CFC" w:rsidRPr="00A9243B">
              <w:rPr>
                <w:rFonts w:cs="Calibri"/>
                <w:b w:val="0"/>
                <w:color w:val="011E1C"/>
                <w:spacing w:val="6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sz w:val="24"/>
                <w:szCs w:val="24"/>
                <w:lang w:val="fr-FR"/>
              </w:rPr>
              <w:t>ci</w:t>
            </w:r>
            <w:r w:rsidR="00AB6CFC" w:rsidRPr="00A9243B">
              <w:rPr>
                <w:rFonts w:cs="Calibri"/>
                <w:b w:val="0"/>
                <w:color w:val="011E1C"/>
                <w:spacing w:val="-6"/>
                <w:sz w:val="24"/>
                <w:szCs w:val="24"/>
                <w:lang w:val="fr-FR"/>
              </w:rPr>
              <w:t>t</w:t>
            </w:r>
            <w:r w:rsidR="00AB6CFC" w:rsidRPr="00A9243B">
              <w:rPr>
                <w:rFonts w:cs="Calibri"/>
                <w:b w:val="0"/>
                <w:color w:val="011E1C"/>
                <w:spacing w:val="-9"/>
                <w:sz w:val="24"/>
                <w:szCs w:val="24"/>
                <w:lang w:val="fr-FR"/>
              </w:rPr>
              <w:t>o</w:t>
            </w:r>
            <w:r w:rsidR="00AB6CFC" w:rsidRPr="00A9243B">
              <w:rPr>
                <w:rFonts w:cs="Calibri"/>
                <w:b w:val="0"/>
                <w:color w:val="011E1C"/>
                <w:spacing w:val="-8"/>
                <w:sz w:val="24"/>
                <w:szCs w:val="24"/>
                <w:lang w:val="fr-FR"/>
              </w:rPr>
              <w:t>y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sz w:val="24"/>
                <w:szCs w:val="24"/>
                <w:lang w:val="fr-FR"/>
              </w:rPr>
              <w:t>ens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w w:val="103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rFonts w:cs="Calibri"/>
                <w:b w:val="0"/>
                <w:color w:val="011E1C"/>
                <w:spacing w:val="-4"/>
                <w:sz w:val="24"/>
                <w:szCs w:val="24"/>
                <w:lang w:val="fr-FR"/>
              </w:rPr>
              <w:t>pour</w:t>
            </w:r>
            <w:r w:rsidR="00AB6CFC" w:rsidRPr="00A9243B">
              <w:rPr>
                <w:rFonts w:cs="Calibri"/>
                <w:b w:val="0"/>
                <w:color w:val="011E1C"/>
                <w:spacing w:val="5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rFonts w:cs="Calibri"/>
                <w:b w:val="0"/>
                <w:color w:val="011E1C"/>
                <w:spacing w:val="-2"/>
                <w:sz w:val="24"/>
                <w:szCs w:val="24"/>
                <w:lang w:val="fr-FR"/>
              </w:rPr>
              <w:t>la</w:t>
            </w:r>
            <w:r w:rsidR="00AB6CFC" w:rsidRPr="00A9243B">
              <w:rPr>
                <w:rFonts w:cs="Calibri"/>
                <w:b w:val="0"/>
                <w:color w:val="011E1C"/>
                <w:spacing w:val="6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sz w:val="24"/>
                <w:szCs w:val="24"/>
                <w:lang w:val="fr-FR"/>
              </w:rPr>
              <w:t>collecte</w:t>
            </w:r>
            <w:r w:rsidR="00AB6CFC" w:rsidRPr="00A9243B">
              <w:rPr>
                <w:rFonts w:cs="Calibri"/>
                <w:b w:val="0"/>
                <w:color w:val="011E1C"/>
                <w:spacing w:val="6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rFonts w:cs="Calibri"/>
                <w:b w:val="0"/>
                <w:color w:val="011E1C"/>
                <w:spacing w:val="-2"/>
                <w:sz w:val="24"/>
                <w:szCs w:val="24"/>
                <w:lang w:val="fr-FR"/>
              </w:rPr>
              <w:t>des</w:t>
            </w:r>
            <w:r w:rsidR="00AB6CFC" w:rsidRPr="00A9243B">
              <w:rPr>
                <w:rFonts w:cs="Calibri"/>
                <w:b w:val="0"/>
                <w:color w:val="011E1C"/>
                <w:spacing w:val="6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sz w:val="24"/>
                <w:szCs w:val="24"/>
                <w:lang w:val="fr-FR"/>
              </w:rPr>
              <w:t>données</w:t>
            </w:r>
            <w:r w:rsidR="00AB6CFC" w:rsidRPr="00A9243B">
              <w:rPr>
                <w:rFonts w:cs="Calibri"/>
                <w:b w:val="0"/>
                <w:color w:val="011E1C"/>
                <w:spacing w:val="5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rFonts w:cs="Calibri"/>
                <w:b w:val="0"/>
                <w:color w:val="011E1C"/>
                <w:spacing w:val="-5"/>
                <w:sz w:val="24"/>
                <w:szCs w:val="24"/>
                <w:lang w:val="fr-FR"/>
              </w:rPr>
              <w:t>numériq</w:t>
            </w:r>
            <w:r w:rsidR="00AB6CFC" w:rsidRPr="00A9243B">
              <w:rPr>
                <w:rFonts w:cs="Calibri"/>
                <w:b w:val="0"/>
                <w:color w:val="011E1C"/>
                <w:spacing w:val="-4"/>
                <w:sz w:val="24"/>
                <w:szCs w:val="24"/>
                <w:lang w:val="fr-FR"/>
              </w:rPr>
              <w:t>ues</w:t>
            </w:r>
            <w:r w:rsidR="004A29B4" w:rsidRPr="00A9243B">
              <w:rPr>
                <w:rFonts w:cs="Calibri"/>
                <w:b w:val="0"/>
                <w:color w:val="011E1C"/>
                <w:spacing w:val="-4"/>
                <w:sz w:val="24"/>
                <w:szCs w:val="24"/>
                <w:lang w:val="fr-FR"/>
              </w:rPr>
              <w:t xml:space="preserve"> </w:t>
            </w:r>
            <w:r w:rsidR="004A29B4"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»</w:t>
            </w:r>
            <w:r w:rsidR="00AB6CFC" w:rsidRPr="00A9243B">
              <w:rPr>
                <w:rFonts w:cs="Calibri"/>
                <w:b w:val="0"/>
                <w:color w:val="011E1C"/>
                <w:spacing w:val="-26"/>
                <w:sz w:val="24"/>
                <w:szCs w:val="24"/>
                <w:lang w:val="fr-FR"/>
              </w:rPr>
              <w:t xml:space="preserve"> et </w:t>
            </w:r>
            <w:r w:rsidR="004A29B4" w:rsidRPr="00A9243B">
              <w:rPr>
                <w:b w:val="0"/>
                <w:color w:val="011E1C"/>
                <w:sz w:val="24"/>
                <w:szCs w:val="24"/>
                <w:lang w:val="fr-FR"/>
              </w:rPr>
              <w:t xml:space="preserve">« </w:t>
            </w:r>
            <w:r w:rsidR="00AB6CFC" w:rsidRPr="00A9243B">
              <w:rPr>
                <w:rFonts w:cs="Calibri"/>
                <w:b w:val="0"/>
                <w:color w:val="011E1C"/>
                <w:spacing w:val="-26"/>
                <w:sz w:val="24"/>
                <w:szCs w:val="24"/>
                <w:lang w:val="fr-FR"/>
              </w:rPr>
              <w:t>l</w:t>
            </w:r>
            <w:r w:rsidR="00AB6CFC" w:rsidRPr="00A9243B">
              <w:rPr>
                <w:rFonts w:cs="Calibri"/>
                <w:b w:val="0"/>
                <w:color w:val="011E1C"/>
                <w:spacing w:val="-4"/>
                <w:sz w:val="24"/>
                <w:szCs w:val="24"/>
                <w:lang w:val="fr-FR"/>
              </w:rPr>
              <w:t>’i</w:t>
            </w:r>
            <w:r w:rsidR="00AB6CFC" w:rsidRPr="00A9243B">
              <w:rPr>
                <w:rFonts w:cs="Calibri"/>
                <w:b w:val="0"/>
                <w:color w:val="011E1C"/>
                <w:spacing w:val="-5"/>
                <w:sz w:val="24"/>
                <w:szCs w:val="24"/>
                <w:lang w:val="fr-FR"/>
              </w:rPr>
              <w:t>m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sz w:val="24"/>
                <w:szCs w:val="24"/>
                <w:lang w:val="fr-FR"/>
              </w:rPr>
              <w:t>pac</w:t>
            </w:r>
            <w:r w:rsidR="00AB6CFC" w:rsidRPr="00A9243B">
              <w:rPr>
                <w:rFonts w:cs="Calibri"/>
                <w:b w:val="0"/>
                <w:color w:val="011E1C"/>
                <w:sz w:val="24"/>
                <w:szCs w:val="24"/>
                <w:lang w:val="fr-FR"/>
              </w:rPr>
              <w:t xml:space="preserve">t 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sz w:val="24"/>
                <w:szCs w:val="24"/>
                <w:lang w:val="fr-FR"/>
              </w:rPr>
              <w:t>de</w:t>
            </w:r>
            <w:r w:rsidR="00AB6CFC" w:rsidRPr="00A9243B">
              <w:rPr>
                <w:rFonts w:cs="Calibri"/>
                <w:b w:val="0"/>
                <w:color w:val="011E1C"/>
                <w:sz w:val="24"/>
                <w:szCs w:val="24"/>
                <w:lang w:val="fr-FR"/>
              </w:rPr>
              <w:t xml:space="preserve">s 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sz w:val="24"/>
                <w:szCs w:val="24"/>
                <w:lang w:val="fr-FR"/>
              </w:rPr>
              <w:t>donnée</w:t>
            </w:r>
            <w:r w:rsidR="00AB6CFC" w:rsidRPr="00A9243B">
              <w:rPr>
                <w:rFonts w:cs="Calibri"/>
                <w:b w:val="0"/>
                <w:color w:val="011E1C"/>
                <w:sz w:val="24"/>
                <w:szCs w:val="24"/>
                <w:lang w:val="fr-FR"/>
              </w:rPr>
              <w:t xml:space="preserve">s </w:t>
            </w:r>
            <w:r w:rsidR="00AB6CFC" w:rsidRPr="00A9243B">
              <w:rPr>
                <w:rFonts w:cs="Calibri"/>
                <w:b w:val="0"/>
                <w:color w:val="011E1C"/>
                <w:spacing w:val="-4"/>
                <w:sz w:val="24"/>
                <w:szCs w:val="24"/>
                <w:lang w:val="fr-FR"/>
              </w:rPr>
              <w:t>numé</w:t>
            </w:r>
            <w:r w:rsidR="00AB6CFC" w:rsidRPr="00A9243B">
              <w:rPr>
                <w:rFonts w:cs="Calibri"/>
                <w:b w:val="0"/>
                <w:color w:val="011E1C"/>
                <w:spacing w:val="-5"/>
                <w:sz w:val="24"/>
                <w:szCs w:val="24"/>
                <w:lang w:val="fr-FR"/>
              </w:rPr>
              <w:t>r</w:t>
            </w:r>
            <w:r w:rsidR="00AB6CFC" w:rsidRPr="00A9243B">
              <w:rPr>
                <w:rFonts w:cs="Calibri"/>
                <w:b w:val="0"/>
                <w:color w:val="011E1C"/>
                <w:spacing w:val="-4"/>
                <w:sz w:val="24"/>
                <w:szCs w:val="24"/>
                <w:lang w:val="fr-FR"/>
              </w:rPr>
              <w:t>i</w:t>
            </w:r>
            <w:r w:rsidR="00AB6CFC" w:rsidRPr="00A9243B">
              <w:rPr>
                <w:rFonts w:cs="Calibri"/>
                <w:b w:val="0"/>
                <w:color w:val="011E1C"/>
                <w:spacing w:val="-6"/>
                <w:sz w:val="24"/>
                <w:szCs w:val="24"/>
                <w:lang w:val="fr-FR"/>
              </w:rPr>
              <w:t>q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sz w:val="24"/>
                <w:szCs w:val="24"/>
                <w:lang w:val="fr-FR"/>
              </w:rPr>
              <w:t>ues</w:t>
            </w:r>
            <w:r w:rsidR="00AB6CFC" w:rsidRPr="00A9243B">
              <w:rPr>
                <w:rFonts w:cs="Calibri"/>
                <w:b w:val="0"/>
                <w:color w:val="011E1C"/>
                <w:spacing w:val="-3"/>
                <w:w w:val="103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rFonts w:cs="Calibri"/>
                <w:b w:val="0"/>
                <w:color w:val="011E1C"/>
                <w:spacing w:val="-2"/>
                <w:sz w:val="24"/>
                <w:szCs w:val="24"/>
                <w:lang w:val="fr-FR"/>
              </w:rPr>
              <w:t>sur</w:t>
            </w:r>
            <w:r w:rsidR="00AB6CFC" w:rsidRPr="00A9243B">
              <w:rPr>
                <w:rFonts w:cs="Calibri"/>
                <w:b w:val="0"/>
                <w:color w:val="011E1C"/>
                <w:spacing w:val="-5"/>
                <w:sz w:val="24"/>
                <w:szCs w:val="24"/>
                <w:lang w:val="fr-FR"/>
              </w:rPr>
              <w:t xml:space="preserve"> </w:t>
            </w:r>
            <w:r w:rsidR="00AB6CFC" w:rsidRPr="00A9243B">
              <w:rPr>
                <w:rFonts w:cs="Calibri"/>
                <w:b w:val="0"/>
                <w:color w:val="011E1C"/>
                <w:spacing w:val="-2"/>
                <w:sz w:val="24"/>
                <w:szCs w:val="24"/>
                <w:lang w:val="fr-FR"/>
              </w:rPr>
              <w:t>le</w:t>
            </w:r>
            <w:r w:rsidR="00AB6CFC" w:rsidRPr="00A9243B">
              <w:rPr>
                <w:rFonts w:cs="Calibri"/>
                <w:b w:val="0"/>
                <w:color w:val="011E1C"/>
                <w:spacing w:val="-5"/>
                <w:sz w:val="24"/>
                <w:szCs w:val="24"/>
                <w:lang w:val="fr-FR"/>
              </w:rPr>
              <w:t xml:space="preserve"> développement territorial</w:t>
            </w:r>
            <w:r w:rsidR="004A29B4" w:rsidRPr="00A9243B">
              <w:rPr>
                <w:rFonts w:cs="Calibri"/>
                <w:b w:val="0"/>
                <w:color w:val="011E1C"/>
                <w:spacing w:val="-5"/>
                <w:sz w:val="24"/>
                <w:szCs w:val="24"/>
                <w:lang w:val="fr-FR"/>
              </w:rPr>
              <w:t xml:space="preserve"> </w:t>
            </w:r>
            <w:r w:rsidR="004A29B4"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»</w:t>
            </w:r>
            <w:r w:rsidR="00A14C75" w:rsidRPr="00A9243B">
              <w:rPr>
                <w:b w:val="0"/>
                <w:color w:val="011E1C"/>
                <w:spacing w:val="-4"/>
                <w:sz w:val="24"/>
                <w:szCs w:val="24"/>
                <w:lang w:val="fr-FR"/>
              </w:rPr>
              <w:t>, avec l’intervention d‘une dizaine de spécialistes dans ces domaines.</w:t>
            </w:r>
          </w:p>
          <w:p w14:paraId="15118013" w14:textId="02DE5792" w:rsidR="00BD452A" w:rsidRPr="00A9243B" w:rsidRDefault="00BD452A" w:rsidP="00AB6CFC">
            <w:pPr>
              <w:pStyle w:val="Titre2"/>
              <w:spacing w:before="55" w:line="336" w:lineRule="exact"/>
              <w:jc w:val="both"/>
              <w:rPr>
                <w:b w:val="0"/>
                <w:color w:val="011E1C"/>
                <w:spacing w:val="-5"/>
                <w:sz w:val="24"/>
                <w:szCs w:val="24"/>
                <w:lang w:val="fr-FR"/>
              </w:rPr>
            </w:pPr>
          </w:p>
          <w:p w14:paraId="30D67112" w14:textId="77777777" w:rsidR="00716AB7" w:rsidRDefault="00BD452A" w:rsidP="00BD452A">
            <w:pPr>
              <w:pStyle w:val="Titre2"/>
              <w:spacing w:before="55" w:line="336" w:lineRule="exact"/>
              <w:jc w:val="both"/>
              <w:rPr>
                <w:b w:val="0"/>
                <w:color w:val="011E1C"/>
                <w:spacing w:val="-1"/>
                <w:w w:val="105"/>
                <w:sz w:val="24"/>
                <w:szCs w:val="24"/>
                <w:lang w:val="fr-FR"/>
              </w:rPr>
            </w:pPr>
            <w:r w:rsidRPr="00A9243B">
              <w:rPr>
                <w:b w:val="0"/>
                <w:color w:val="011E1C"/>
                <w:spacing w:val="-5"/>
                <w:sz w:val="24"/>
                <w:szCs w:val="24"/>
                <w:lang w:val="fr-FR"/>
              </w:rPr>
              <w:t xml:space="preserve">Cette journée d’échanges se déroule à la </w:t>
            </w:r>
            <w:r w:rsidR="00DF31A0" w:rsidRPr="00A9243B">
              <w:rPr>
                <w:b w:val="0"/>
                <w:w w:val="105"/>
                <w:sz w:val="24"/>
                <w:szCs w:val="24"/>
                <w:lang w:val="fr-FR"/>
              </w:rPr>
              <w:br w:type="column"/>
            </w:r>
            <w:r w:rsidR="00DF31A0" w:rsidRPr="00A9243B">
              <w:rPr>
                <w:b w:val="0"/>
                <w:color w:val="011E1C"/>
                <w:w w:val="105"/>
                <w:sz w:val="24"/>
                <w:szCs w:val="24"/>
                <w:lang w:val="fr-FR"/>
              </w:rPr>
              <w:t>Maison</w:t>
            </w:r>
            <w:r w:rsidR="00DF31A0" w:rsidRPr="00A9243B">
              <w:rPr>
                <w:b w:val="0"/>
                <w:color w:val="011E1C"/>
                <w:spacing w:val="-24"/>
                <w:w w:val="105"/>
                <w:sz w:val="24"/>
                <w:szCs w:val="24"/>
                <w:lang w:val="fr-FR"/>
              </w:rPr>
              <w:t xml:space="preserve"> </w:t>
            </w:r>
            <w:r w:rsidR="00DF31A0" w:rsidRPr="00A9243B">
              <w:rPr>
                <w:b w:val="0"/>
                <w:color w:val="011E1C"/>
                <w:w w:val="105"/>
                <w:sz w:val="24"/>
                <w:szCs w:val="24"/>
                <w:lang w:val="fr-FR"/>
              </w:rPr>
              <w:t>du</w:t>
            </w:r>
            <w:r w:rsidR="00DF31A0" w:rsidRPr="00A9243B">
              <w:rPr>
                <w:b w:val="0"/>
                <w:color w:val="011E1C"/>
                <w:spacing w:val="-23"/>
                <w:w w:val="105"/>
                <w:sz w:val="24"/>
                <w:szCs w:val="24"/>
                <w:lang w:val="fr-FR"/>
              </w:rPr>
              <w:t xml:space="preserve"> </w:t>
            </w:r>
            <w:r w:rsidR="00DF31A0" w:rsidRPr="00A9243B">
              <w:rPr>
                <w:b w:val="0"/>
                <w:color w:val="011E1C"/>
                <w:spacing w:val="-2"/>
                <w:w w:val="105"/>
                <w:sz w:val="24"/>
                <w:szCs w:val="24"/>
                <w:lang w:val="fr-FR"/>
              </w:rPr>
              <w:t>Beuvr</w:t>
            </w:r>
            <w:r w:rsidR="00DF31A0" w:rsidRPr="00A9243B">
              <w:rPr>
                <w:b w:val="0"/>
                <w:color w:val="011E1C"/>
                <w:spacing w:val="-3"/>
                <w:w w:val="105"/>
                <w:sz w:val="24"/>
                <w:szCs w:val="24"/>
                <w:lang w:val="fr-FR"/>
              </w:rPr>
              <w:t>a</w:t>
            </w:r>
            <w:r w:rsidR="00DF31A0" w:rsidRPr="00A9243B">
              <w:rPr>
                <w:b w:val="0"/>
                <w:color w:val="011E1C"/>
                <w:spacing w:val="-2"/>
                <w:w w:val="105"/>
                <w:sz w:val="24"/>
                <w:szCs w:val="24"/>
                <w:lang w:val="fr-FR"/>
              </w:rPr>
              <w:t>y</w:t>
            </w:r>
            <w:r w:rsidRPr="00A9243B">
              <w:rPr>
                <w:b w:val="0"/>
                <w:color w:val="011E1C"/>
                <w:spacing w:val="-2"/>
                <w:w w:val="105"/>
                <w:sz w:val="24"/>
                <w:szCs w:val="24"/>
                <w:lang w:val="fr-FR"/>
              </w:rPr>
              <w:t xml:space="preserve"> à </w:t>
            </w:r>
            <w:r w:rsidR="00DF31A0" w:rsidRPr="00A9243B">
              <w:rPr>
                <w:b w:val="0"/>
                <w:color w:val="011E1C"/>
                <w:spacing w:val="-1"/>
                <w:w w:val="105"/>
                <w:sz w:val="24"/>
                <w:szCs w:val="24"/>
                <w:lang w:val="fr-FR"/>
              </w:rPr>
              <w:t>Sain</w:t>
            </w:r>
            <w:bookmarkStart w:id="0" w:name="_GoBack"/>
            <w:bookmarkEnd w:id="0"/>
            <w:r w:rsidR="00DF31A0" w:rsidRPr="00A9243B">
              <w:rPr>
                <w:b w:val="0"/>
                <w:color w:val="011E1C"/>
                <w:spacing w:val="-1"/>
                <w:w w:val="105"/>
                <w:sz w:val="24"/>
                <w:szCs w:val="24"/>
                <w:lang w:val="fr-FR"/>
              </w:rPr>
              <w:t>t-Léger-sous-Beuvray</w:t>
            </w:r>
            <w:r w:rsidRPr="00A9243B">
              <w:rPr>
                <w:b w:val="0"/>
                <w:color w:val="011E1C"/>
                <w:spacing w:val="-1"/>
                <w:w w:val="105"/>
                <w:sz w:val="24"/>
                <w:szCs w:val="24"/>
                <w:lang w:val="fr-FR"/>
              </w:rPr>
              <w:t xml:space="preserve"> et est accessible librement, dans la limite des places disponibles et sous ré</w:t>
            </w:r>
            <w:r w:rsidR="00A14C75" w:rsidRPr="00A9243B">
              <w:rPr>
                <w:b w:val="0"/>
                <w:color w:val="011E1C"/>
                <w:spacing w:val="-1"/>
                <w:w w:val="105"/>
                <w:sz w:val="24"/>
                <w:szCs w:val="24"/>
                <w:lang w:val="fr-FR"/>
              </w:rPr>
              <w:t>s</w:t>
            </w:r>
            <w:r w:rsidRPr="00A9243B">
              <w:rPr>
                <w:b w:val="0"/>
                <w:color w:val="011E1C"/>
                <w:spacing w:val="-1"/>
                <w:w w:val="105"/>
                <w:sz w:val="24"/>
                <w:szCs w:val="24"/>
                <w:lang w:val="fr-FR"/>
              </w:rPr>
              <w:t xml:space="preserve">erve d’inscription préalable. </w:t>
            </w:r>
          </w:p>
          <w:p w14:paraId="6C975B4D" w14:textId="2DBC89A5" w:rsidR="00DF31A0" w:rsidRPr="00A9243B" w:rsidRDefault="00F45AE7" w:rsidP="00BD452A">
            <w:pPr>
              <w:pStyle w:val="Titre2"/>
              <w:spacing w:before="55" w:line="336" w:lineRule="exact"/>
              <w:jc w:val="both"/>
              <w:rPr>
                <w:b w:val="0"/>
                <w:color w:val="011E1C"/>
                <w:spacing w:val="-1"/>
                <w:w w:val="105"/>
                <w:sz w:val="24"/>
                <w:szCs w:val="24"/>
                <w:lang w:val="fr-FR"/>
              </w:rPr>
            </w:pPr>
            <w:r w:rsidRPr="00A9243B">
              <w:rPr>
                <w:b w:val="0"/>
                <w:color w:val="011E1C"/>
                <w:spacing w:val="-1"/>
                <w:w w:val="105"/>
                <w:sz w:val="24"/>
                <w:szCs w:val="24"/>
                <w:lang w:val="fr-FR"/>
              </w:rPr>
              <w:t xml:space="preserve">Programme complet sur </w:t>
            </w:r>
            <w:hyperlink r:id="rId8" w:history="1">
              <w:r w:rsidRPr="00A9243B">
                <w:rPr>
                  <w:rStyle w:val="Lienhypertexte"/>
                  <w:b w:val="0"/>
                  <w:spacing w:val="-1"/>
                  <w:w w:val="105"/>
                  <w:sz w:val="24"/>
                  <w:szCs w:val="24"/>
                  <w:lang w:val="fr-FR"/>
                </w:rPr>
                <w:t>www.bibracte.fr</w:t>
              </w:r>
            </w:hyperlink>
            <w:r w:rsidRPr="00A9243B">
              <w:rPr>
                <w:b w:val="0"/>
                <w:color w:val="011E1C"/>
                <w:spacing w:val="-1"/>
                <w:w w:val="105"/>
                <w:sz w:val="24"/>
                <w:szCs w:val="24"/>
                <w:lang w:val="fr-FR"/>
              </w:rPr>
              <w:t xml:space="preserve">. </w:t>
            </w:r>
            <w:r w:rsidR="00BD452A" w:rsidRPr="00A9243B">
              <w:rPr>
                <w:b w:val="0"/>
                <w:color w:val="011E1C"/>
                <w:spacing w:val="-1"/>
                <w:w w:val="105"/>
                <w:sz w:val="24"/>
                <w:szCs w:val="24"/>
                <w:lang w:val="fr-FR"/>
              </w:rPr>
              <w:t xml:space="preserve">Renseignements </w:t>
            </w:r>
            <w:r w:rsidRPr="00A9243B">
              <w:rPr>
                <w:b w:val="0"/>
                <w:color w:val="011E1C"/>
                <w:spacing w:val="-1"/>
                <w:w w:val="105"/>
                <w:sz w:val="24"/>
                <w:szCs w:val="24"/>
                <w:lang w:val="fr-FR"/>
              </w:rPr>
              <w:t xml:space="preserve">et inscriptions </w:t>
            </w:r>
            <w:r w:rsidR="00BD452A" w:rsidRPr="00A9243B">
              <w:rPr>
                <w:b w:val="0"/>
                <w:color w:val="011E1C"/>
                <w:spacing w:val="-1"/>
                <w:w w:val="105"/>
                <w:sz w:val="24"/>
                <w:szCs w:val="24"/>
                <w:lang w:val="fr-FR"/>
              </w:rPr>
              <w:t xml:space="preserve">: </w:t>
            </w:r>
            <w:hyperlink r:id="rId9" w:history="1">
              <w:r w:rsidR="00BD452A" w:rsidRPr="00A9243B">
                <w:rPr>
                  <w:rStyle w:val="Lienhypertexte"/>
                  <w:b w:val="0"/>
                  <w:spacing w:val="-1"/>
                  <w:w w:val="105"/>
                  <w:sz w:val="24"/>
                  <w:szCs w:val="24"/>
                  <w:lang w:val="fr-FR"/>
                </w:rPr>
                <w:t>accueil@bibracte.fr</w:t>
              </w:r>
            </w:hyperlink>
            <w:r w:rsidR="00BD452A" w:rsidRPr="00A9243B">
              <w:rPr>
                <w:b w:val="0"/>
                <w:color w:val="011E1C"/>
                <w:spacing w:val="-1"/>
                <w:w w:val="105"/>
                <w:sz w:val="24"/>
                <w:szCs w:val="24"/>
                <w:lang w:val="fr-FR"/>
              </w:rPr>
              <w:t>, 03 86 78 69 00.</w:t>
            </w:r>
          </w:p>
          <w:p w14:paraId="077F2B3F" w14:textId="58BF6537" w:rsidR="00BD452A" w:rsidRPr="009C2D7C" w:rsidRDefault="00C53995" w:rsidP="00BD452A">
            <w:pPr>
              <w:pStyle w:val="Titre2"/>
              <w:spacing w:before="55" w:line="336" w:lineRule="exact"/>
              <w:jc w:val="both"/>
              <w:rPr>
                <w:rFonts w:cs="Calibri"/>
                <w:lang w:val="fr-FR"/>
              </w:rPr>
            </w:pPr>
            <w:r w:rsidRPr="00A45BEA">
              <w:rPr>
                <w:b w:val="0"/>
                <w:bCs w:val="0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239C50E" wp14:editId="1F06410D">
                      <wp:simplePos x="0" y="0"/>
                      <wp:positionH relativeFrom="margin">
                        <wp:posOffset>157480</wp:posOffset>
                      </wp:positionH>
                      <wp:positionV relativeFrom="margin">
                        <wp:posOffset>3197225</wp:posOffset>
                      </wp:positionV>
                      <wp:extent cx="2293620" cy="3633470"/>
                      <wp:effectExtent l="0" t="0" r="0" b="5080"/>
                      <wp:wrapSquare wrapText="bothSides"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3620" cy="3633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ABF241" w14:textId="02CFF630" w:rsidR="00A45BEA" w:rsidRDefault="00716A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242EAE" wp14:editId="18A282A7">
                                        <wp:extent cx="2101850" cy="3025775"/>
                                        <wp:effectExtent l="0" t="0" r="0" b="3175"/>
                                        <wp:docPr id="3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96416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3025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9D9CD87" w14:textId="20970EDD" w:rsidR="009050B4" w:rsidRPr="009050B4" w:rsidRDefault="009050B4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  <w:r w:rsidRPr="009050B4"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  <w:t>Dispositif de visite virtuelle du site de Bibracte par l’intermédiaire de tab</w:t>
                                  </w:r>
                                  <w:r w:rsidR="00791B99"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  <w:t>lettes</w:t>
                                  </w:r>
                                  <w:r w:rsidRPr="009050B4"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  <w:t xml:space="preserve"> tactiles. (</w:t>
                                  </w:r>
                                  <w:r w:rsidR="00C53995"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9050B4"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  <w:t>) Bibracte – A. Maillier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12.4pt;margin-top:251.75pt;width:180.6pt;height:286.1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" stroked="f">
                      <v:textbox>
                        <w:txbxContent>
                          <w:p w14:paraId="76ABF241" w14:textId="02CFF630" w:rsidR="00A45BEA" w:rsidRDefault="00716A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42EAE" wp14:editId="18A282A7">
                                  <wp:extent cx="2101850" cy="3025775"/>
                                  <wp:effectExtent l="0" t="0" r="0" b="317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6416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302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D9CD87" w14:textId="20970EDD" w:rsidR="009050B4" w:rsidRPr="009050B4" w:rsidRDefault="009050B4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9050B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Dispositif de visite virtuelle du site de Bibracte par l’intermédiaire de tab</w:t>
                            </w:r>
                            <w:r w:rsidR="00791B99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lettes</w:t>
                            </w:r>
                            <w:r w:rsidRPr="009050B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tactiles. (</w:t>
                            </w:r>
                            <w:r w:rsidR="00C53995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c</w:t>
                            </w:r>
                            <w:r w:rsidRPr="009050B4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) Bibracte – A. Maillier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  <w:p w14:paraId="534182DE" w14:textId="77777777" w:rsidR="00CE24BD" w:rsidRPr="009C2D7C" w:rsidRDefault="00CE24BD" w:rsidP="002608D5">
            <w:pPr>
              <w:ind w:left="650" w:right="798"/>
              <w:jc w:val="center"/>
              <w:rPr>
                <w:rFonts w:ascii="Candara" w:eastAsia="Calibri" w:hAnsi="Candara"/>
                <w:color w:val="000000"/>
                <w:sz w:val="16"/>
              </w:rPr>
            </w:pPr>
          </w:p>
          <w:p w14:paraId="13466B4C" w14:textId="77777777" w:rsidR="00CE24BD" w:rsidRPr="009C2D7C" w:rsidRDefault="00CE24BD" w:rsidP="002608D5">
            <w:pPr>
              <w:ind w:left="650" w:right="798"/>
              <w:jc w:val="center"/>
              <w:rPr>
                <w:rFonts w:ascii="Candara" w:eastAsia="Calibri" w:hAnsi="Candara"/>
                <w:b/>
                <w:color w:val="000000"/>
                <w:sz w:val="18"/>
                <w:szCs w:val="18"/>
              </w:rPr>
            </w:pPr>
            <w:r w:rsidRPr="009C2D7C" w:rsidDel="008D2AB8">
              <w:rPr>
                <w:rFonts w:ascii="Candara" w:eastAsia="Calibri" w:hAnsi="Candara"/>
                <w:b/>
                <w:color w:val="000000"/>
                <w:sz w:val="18"/>
                <w:szCs w:val="18"/>
              </w:rPr>
              <w:t>Musée de Bibracte – Mont Beuvray – Morvan – Bourgogne</w:t>
            </w:r>
          </w:p>
          <w:p w14:paraId="0F8F04A0" w14:textId="77777777" w:rsidR="00CE24BD" w:rsidRPr="009C2D7C" w:rsidDel="008D2AB8" w:rsidRDefault="00CE24BD" w:rsidP="008D2AB8">
            <w:pPr>
              <w:ind w:left="650" w:right="798"/>
              <w:jc w:val="center"/>
              <w:rPr>
                <w:rFonts w:ascii="Candara" w:eastAsia="Calibri" w:hAnsi="Candara"/>
                <w:b/>
                <w:color w:val="000000"/>
                <w:sz w:val="18"/>
                <w:szCs w:val="18"/>
              </w:rPr>
            </w:pPr>
            <w:r w:rsidRPr="009C2D7C" w:rsidDel="008D2AB8">
              <w:rPr>
                <w:rFonts w:ascii="Candara" w:eastAsia="Calibri" w:hAnsi="Candara"/>
                <w:b/>
                <w:color w:val="000000"/>
                <w:sz w:val="18"/>
                <w:szCs w:val="18"/>
              </w:rPr>
              <w:t>71990 Saint-Léger-sous-Beuvray</w:t>
            </w:r>
          </w:p>
          <w:p w14:paraId="7CB12292" w14:textId="77777777" w:rsidR="00CE24BD" w:rsidRPr="009C2D7C" w:rsidDel="008D2AB8" w:rsidRDefault="00CE24BD" w:rsidP="008D2AB8">
            <w:pPr>
              <w:ind w:left="650" w:right="798"/>
              <w:jc w:val="center"/>
              <w:rPr>
                <w:rFonts w:ascii="Candara" w:eastAsia="Calibri" w:hAnsi="Candara"/>
                <w:b/>
                <w:color w:val="000000"/>
                <w:sz w:val="18"/>
                <w:szCs w:val="18"/>
              </w:rPr>
            </w:pPr>
          </w:p>
          <w:p w14:paraId="328840F0" w14:textId="77777777" w:rsidR="00CE24BD" w:rsidRPr="009C2D7C" w:rsidRDefault="00CE24BD" w:rsidP="008D2AB8">
            <w:pPr>
              <w:ind w:left="650" w:right="798"/>
              <w:jc w:val="center"/>
              <w:rPr>
                <w:rFonts w:ascii="Candara" w:eastAsia="Calibri" w:hAnsi="Candara"/>
                <w:b/>
                <w:color w:val="000000"/>
                <w:sz w:val="18"/>
                <w:szCs w:val="18"/>
              </w:rPr>
            </w:pPr>
            <w:r w:rsidRPr="009C2D7C">
              <w:rPr>
                <w:rFonts w:ascii="Candara" w:eastAsia="Calibri" w:hAnsi="Candara"/>
                <w:b/>
                <w:color w:val="000000"/>
                <w:sz w:val="18"/>
                <w:szCs w:val="18"/>
              </w:rPr>
              <w:t xml:space="preserve">ouvert tous les jours jusqu’au 15 novembre de 10h à 18h </w:t>
            </w:r>
          </w:p>
          <w:p w14:paraId="00C02873" w14:textId="7F6EB13D" w:rsidR="00AF30D5" w:rsidRPr="009C2D7C" w:rsidDel="008D2AB8" w:rsidRDefault="00AF30D5" w:rsidP="008D2AB8">
            <w:pPr>
              <w:ind w:left="650" w:right="798"/>
              <w:jc w:val="center"/>
              <w:rPr>
                <w:rFonts w:ascii="Candara" w:eastAsia="Calibri" w:hAnsi="Candara"/>
                <w:b/>
                <w:color w:val="000000"/>
                <w:sz w:val="18"/>
                <w:szCs w:val="18"/>
              </w:rPr>
            </w:pPr>
            <w:r w:rsidRPr="009C2D7C">
              <w:rPr>
                <w:rFonts w:ascii="Candara" w:eastAsia="Calibri" w:hAnsi="Candara"/>
                <w:b/>
                <w:color w:val="000000"/>
                <w:sz w:val="18"/>
                <w:szCs w:val="18"/>
              </w:rPr>
              <w:t>Jusqu’au 15 septembre : visite guidée du site archéologique, tous les jours à 14h30</w:t>
            </w:r>
          </w:p>
          <w:p w14:paraId="30300171" w14:textId="77777777" w:rsidR="00CE24BD" w:rsidRPr="009C2D7C" w:rsidRDefault="00CE24BD" w:rsidP="002608D5">
            <w:pPr>
              <w:ind w:left="650" w:right="798"/>
              <w:jc w:val="center"/>
              <w:rPr>
                <w:rFonts w:ascii="Candara" w:eastAsia="Calibri" w:hAnsi="Candara"/>
                <w:color w:val="000000"/>
                <w:sz w:val="18"/>
                <w:szCs w:val="18"/>
              </w:rPr>
            </w:pPr>
            <w:r w:rsidRPr="009C2D7C" w:rsidDel="008D2AB8">
              <w:rPr>
                <w:rFonts w:ascii="Candara" w:eastAsia="Calibri" w:hAnsi="Candara"/>
                <w:color w:val="000000"/>
                <w:sz w:val="18"/>
                <w:szCs w:val="18"/>
              </w:rPr>
              <w:t>------------------------------------------------------</w:t>
            </w:r>
          </w:p>
          <w:p w14:paraId="3CB4261D" w14:textId="77777777" w:rsidR="00CE24BD" w:rsidRPr="009C2D7C" w:rsidDel="008D2AB8" w:rsidRDefault="00CE24BD" w:rsidP="008D2AB8">
            <w:pPr>
              <w:ind w:left="650" w:right="798"/>
              <w:jc w:val="center"/>
              <w:rPr>
                <w:rFonts w:ascii="Candara" w:eastAsia="Calibri" w:hAnsi="Candara"/>
                <w:b/>
                <w:color w:val="000000"/>
                <w:sz w:val="18"/>
                <w:szCs w:val="18"/>
              </w:rPr>
            </w:pPr>
            <w:r w:rsidRPr="009C2D7C" w:rsidDel="008D2AB8">
              <w:rPr>
                <w:rFonts w:ascii="Candara" w:eastAsia="Calibri" w:hAnsi="Candara"/>
                <w:b/>
                <w:color w:val="000000"/>
                <w:sz w:val="18"/>
                <w:szCs w:val="18"/>
              </w:rPr>
              <w:t xml:space="preserve">Tout le programme de l’année et les tarifs sur </w:t>
            </w:r>
            <w:hyperlink r:id="rId11" w:history="1">
              <w:r w:rsidRPr="009C2D7C" w:rsidDel="008D2AB8">
                <w:rPr>
                  <w:rStyle w:val="Lienhype1"/>
                  <w:rFonts w:ascii="Candara" w:eastAsia="Calibri" w:hAnsi="Candara"/>
                  <w:b/>
                  <w:sz w:val="18"/>
                  <w:szCs w:val="18"/>
                </w:rPr>
                <w:t>www.bibracte.fr</w:t>
              </w:r>
            </w:hyperlink>
            <w:r w:rsidRPr="009C2D7C" w:rsidDel="008D2AB8">
              <w:rPr>
                <w:rFonts w:ascii="Candara" w:eastAsia="Calibri" w:hAnsi="Candara"/>
                <w:b/>
                <w:color w:val="000000"/>
                <w:sz w:val="18"/>
                <w:szCs w:val="18"/>
              </w:rPr>
              <w:t xml:space="preserve"> </w:t>
            </w:r>
          </w:p>
          <w:p w14:paraId="381D09AA" w14:textId="5AC1B9FE" w:rsidR="00CE24BD" w:rsidRPr="00716AB7" w:rsidRDefault="00CE24BD" w:rsidP="00716AB7">
            <w:pPr>
              <w:ind w:left="650" w:right="798"/>
              <w:jc w:val="center"/>
              <w:rPr>
                <w:color w:val="0000FF"/>
                <w:sz w:val="18"/>
                <w:szCs w:val="18"/>
                <w:u w:val="single"/>
              </w:rPr>
            </w:pPr>
            <w:r w:rsidRPr="009C2D7C" w:rsidDel="008D2AB8">
              <w:rPr>
                <w:rFonts w:ascii="Candara" w:eastAsia="Calibri" w:hAnsi="Candara"/>
                <w:b/>
                <w:color w:val="000000"/>
                <w:sz w:val="18"/>
                <w:szCs w:val="18"/>
              </w:rPr>
              <w:t xml:space="preserve">Contact : 03 85 86 52 35 / </w:t>
            </w:r>
            <w:hyperlink r:id="rId12" w:history="1">
              <w:r w:rsidRPr="009C2D7C" w:rsidDel="008D2AB8">
                <w:rPr>
                  <w:rStyle w:val="Lienhype1"/>
                  <w:rFonts w:ascii="Candara" w:eastAsia="Calibri" w:hAnsi="Candara"/>
                  <w:b/>
                  <w:sz w:val="18"/>
                  <w:szCs w:val="18"/>
                </w:rPr>
                <w:t>info@bibracte.fr</w:t>
              </w:r>
            </w:hyperlink>
          </w:p>
        </w:tc>
      </w:tr>
    </w:tbl>
    <w:p w14:paraId="5A2158CE" w14:textId="77777777" w:rsidR="00CE24BD" w:rsidRPr="009C2D7C" w:rsidRDefault="00CE24BD" w:rsidP="00A24D46"/>
    <w:sectPr w:rsidR="00CE24BD" w:rsidRPr="009C2D7C" w:rsidSect="00861F4A">
      <w:pgSz w:w="11906" w:h="16838"/>
      <w:pgMar w:top="238" w:right="1418" w:bottom="24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0430"/>
    <w:multiLevelType w:val="hybridMultilevel"/>
    <w:tmpl w:val="AB8E0EE6"/>
    <w:lvl w:ilvl="0" w:tplc="CA1889A6">
      <w:start w:val="1"/>
      <w:numFmt w:val="bullet"/>
      <w:lvlText w:val="•"/>
      <w:lvlJc w:val="left"/>
      <w:pPr>
        <w:ind w:left="500" w:hanging="361"/>
      </w:pPr>
      <w:rPr>
        <w:rFonts w:ascii="Calibri" w:eastAsia="Calibri" w:hAnsi="Calibri" w:hint="default"/>
        <w:color w:val="011E1C"/>
        <w:w w:val="133"/>
        <w:sz w:val="28"/>
        <w:szCs w:val="28"/>
      </w:rPr>
    </w:lvl>
    <w:lvl w:ilvl="1" w:tplc="46606800">
      <w:start w:val="1"/>
      <w:numFmt w:val="bullet"/>
      <w:lvlText w:val="•"/>
      <w:lvlJc w:val="left"/>
      <w:pPr>
        <w:ind w:left="1234" w:hanging="361"/>
      </w:pPr>
      <w:rPr>
        <w:rFonts w:hint="default"/>
      </w:rPr>
    </w:lvl>
    <w:lvl w:ilvl="2" w:tplc="3F7E181A">
      <w:start w:val="1"/>
      <w:numFmt w:val="bullet"/>
      <w:lvlText w:val="•"/>
      <w:lvlJc w:val="left"/>
      <w:pPr>
        <w:ind w:left="1968" w:hanging="361"/>
      </w:pPr>
      <w:rPr>
        <w:rFonts w:hint="default"/>
      </w:rPr>
    </w:lvl>
    <w:lvl w:ilvl="3" w:tplc="16A4DD28">
      <w:start w:val="1"/>
      <w:numFmt w:val="bullet"/>
      <w:lvlText w:val="•"/>
      <w:lvlJc w:val="left"/>
      <w:pPr>
        <w:ind w:left="2703" w:hanging="361"/>
      </w:pPr>
      <w:rPr>
        <w:rFonts w:hint="default"/>
      </w:rPr>
    </w:lvl>
    <w:lvl w:ilvl="4" w:tplc="F32681FE">
      <w:start w:val="1"/>
      <w:numFmt w:val="bullet"/>
      <w:lvlText w:val="•"/>
      <w:lvlJc w:val="left"/>
      <w:pPr>
        <w:ind w:left="3437" w:hanging="361"/>
      </w:pPr>
      <w:rPr>
        <w:rFonts w:hint="default"/>
      </w:rPr>
    </w:lvl>
    <w:lvl w:ilvl="5" w:tplc="88D4A5E8">
      <w:start w:val="1"/>
      <w:numFmt w:val="bullet"/>
      <w:lvlText w:val="•"/>
      <w:lvlJc w:val="left"/>
      <w:pPr>
        <w:ind w:left="4172" w:hanging="361"/>
      </w:pPr>
      <w:rPr>
        <w:rFonts w:hint="default"/>
      </w:rPr>
    </w:lvl>
    <w:lvl w:ilvl="6" w:tplc="51D0ED52">
      <w:start w:val="1"/>
      <w:numFmt w:val="bullet"/>
      <w:lvlText w:val="•"/>
      <w:lvlJc w:val="left"/>
      <w:pPr>
        <w:ind w:left="4906" w:hanging="361"/>
      </w:pPr>
      <w:rPr>
        <w:rFonts w:hint="default"/>
      </w:rPr>
    </w:lvl>
    <w:lvl w:ilvl="7" w:tplc="F1001F2C">
      <w:start w:val="1"/>
      <w:numFmt w:val="bullet"/>
      <w:lvlText w:val="•"/>
      <w:lvlJc w:val="left"/>
      <w:pPr>
        <w:ind w:left="5640" w:hanging="361"/>
      </w:pPr>
      <w:rPr>
        <w:rFonts w:hint="default"/>
      </w:rPr>
    </w:lvl>
    <w:lvl w:ilvl="8" w:tplc="258E058A">
      <w:start w:val="1"/>
      <w:numFmt w:val="bullet"/>
      <w:lvlText w:val="•"/>
      <w:lvlJc w:val="left"/>
      <w:pPr>
        <w:ind w:left="6375" w:hanging="361"/>
      </w:pPr>
      <w:rPr>
        <w:rFonts w:hint="default"/>
      </w:rPr>
    </w:lvl>
  </w:abstractNum>
  <w:abstractNum w:abstractNumId="1">
    <w:nsid w:val="091A4B8C"/>
    <w:multiLevelType w:val="hybridMultilevel"/>
    <w:tmpl w:val="FF8AE9AA"/>
    <w:lvl w:ilvl="0" w:tplc="60E25046">
      <w:numFmt w:val="bullet"/>
      <w:lvlText w:val="-"/>
      <w:lvlJc w:val="left"/>
      <w:pPr>
        <w:ind w:left="502" w:hanging="360"/>
      </w:pPr>
      <w:rPr>
        <w:rFonts w:ascii="Candara" w:eastAsia="Times New Roman" w:hAnsi="Candara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6D7323C6"/>
    <w:multiLevelType w:val="hybridMultilevel"/>
    <w:tmpl w:val="2280DF3A"/>
    <w:lvl w:ilvl="0" w:tplc="3A428696">
      <w:start w:val="1"/>
      <w:numFmt w:val="bullet"/>
      <w:lvlText w:val="•"/>
      <w:lvlJc w:val="left"/>
      <w:pPr>
        <w:ind w:left="480" w:hanging="361"/>
      </w:pPr>
      <w:rPr>
        <w:rFonts w:ascii="Gill Sans MT" w:eastAsia="Gill Sans MT" w:hAnsi="Gill Sans MT" w:hint="default"/>
        <w:i/>
        <w:color w:val="011E1C"/>
        <w:w w:val="188"/>
        <w:sz w:val="28"/>
        <w:szCs w:val="28"/>
      </w:rPr>
    </w:lvl>
    <w:lvl w:ilvl="1" w:tplc="9064AF72">
      <w:start w:val="1"/>
      <w:numFmt w:val="bullet"/>
      <w:lvlText w:val="•"/>
      <w:lvlJc w:val="left"/>
      <w:pPr>
        <w:ind w:left="1200" w:hanging="361"/>
      </w:pPr>
      <w:rPr>
        <w:rFonts w:hint="default"/>
      </w:rPr>
    </w:lvl>
    <w:lvl w:ilvl="2" w:tplc="50227AFC">
      <w:start w:val="1"/>
      <w:numFmt w:val="bullet"/>
      <w:lvlText w:val="•"/>
      <w:lvlJc w:val="left"/>
      <w:pPr>
        <w:ind w:left="1921" w:hanging="361"/>
      </w:pPr>
      <w:rPr>
        <w:rFonts w:hint="default"/>
      </w:rPr>
    </w:lvl>
    <w:lvl w:ilvl="3" w:tplc="943AEFD8">
      <w:start w:val="1"/>
      <w:numFmt w:val="bullet"/>
      <w:lvlText w:val="•"/>
      <w:lvlJc w:val="left"/>
      <w:pPr>
        <w:ind w:left="2642" w:hanging="361"/>
      </w:pPr>
      <w:rPr>
        <w:rFonts w:hint="default"/>
      </w:rPr>
    </w:lvl>
    <w:lvl w:ilvl="4" w:tplc="D688D19E">
      <w:start w:val="1"/>
      <w:numFmt w:val="bullet"/>
      <w:lvlText w:val="•"/>
      <w:lvlJc w:val="left"/>
      <w:pPr>
        <w:ind w:left="3362" w:hanging="361"/>
      </w:pPr>
      <w:rPr>
        <w:rFonts w:hint="default"/>
      </w:rPr>
    </w:lvl>
    <w:lvl w:ilvl="5" w:tplc="27928E4E">
      <w:start w:val="1"/>
      <w:numFmt w:val="bullet"/>
      <w:lvlText w:val="•"/>
      <w:lvlJc w:val="left"/>
      <w:pPr>
        <w:ind w:left="4083" w:hanging="361"/>
      </w:pPr>
      <w:rPr>
        <w:rFonts w:hint="default"/>
      </w:rPr>
    </w:lvl>
    <w:lvl w:ilvl="6" w:tplc="B0BA6BF2">
      <w:start w:val="1"/>
      <w:numFmt w:val="bullet"/>
      <w:lvlText w:val="•"/>
      <w:lvlJc w:val="left"/>
      <w:pPr>
        <w:ind w:left="4804" w:hanging="361"/>
      </w:pPr>
      <w:rPr>
        <w:rFonts w:hint="default"/>
      </w:rPr>
    </w:lvl>
    <w:lvl w:ilvl="7" w:tplc="A3D82F4A">
      <w:start w:val="1"/>
      <w:numFmt w:val="bullet"/>
      <w:lvlText w:val="•"/>
      <w:lvlJc w:val="left"/>
      <w:pPr>
        <w:ind w:left="5524" w:hanging="361"/>
      </w:pPr>
      <w:rPr>
        <w:rFonts w:hint="default"/>
      </w:rPr>
    </w:lvl>
    <w:lvl w:ilvl="8" w:tplc="75F6C580">
      <w:start w:val="1"/>
      <w:numFmt w:val="bullet"/>
      <w:lvlText w:val="•"/>
      <w:lvlJc w:val="left"/>
      <w:pPr>
        <w:ind w:left="6245" w:hanging="361"/>
      </w:pPr>
      <w:rPr>
        <w:rFonts w:hint="default"/>
      </w:rPr>
    </w:lvl>
  </w:abstractNum>
  <w:abstractNum w:abstractNumId="3">
    <w:nsid w:val="703855C2"/>
    <w:multiLevelType w:val="hybridMultilevel"/>
    <w:tmpl w:val="76F6152A"/>
    <w:lvl w:ilvl="0" w:tplc="73589420">
      <w:start w:val="1"/>
      <w:numFmt w:val="bullet"/>
      <w:lvlText w:val="•"/>
      <w:lvlJc w:val="left"/>
      <w:pPr>
        <w:ind w:left="500" w:hanging="361"/>
      </w:pPr>
      <w:rPr>
        <w:rFonts w:ascii="Gill Sans MT" w:eastAsia="Gill Sans MT" w:hAnsi="Gill Sans MT" w:hint="default"/>
        <w:i/>
        <w:color w:val="011E1C"/>
        <w:w w:val="188"/>
        <w:sz w:val="28"/>
        <w:szCs w:val="28"/>
      </w:rPr>
    </w:lvl>
    <w:lvl w:ilvl="1" w:tplc="2F5EAC82">
      <w:start w:val="1"/>
      <w:numFmt w:val="bullet"/>
      <w:lvlText w:val="•"/>
      <w:lvlJc w:val="left"/>
      <w:pPr>
        <w:ind w:left="3962" w:hanging="361"/>
      </w:pPr>
      <w:rPr>
        <w:rFonts w:hint="default"/>
      </w:rPr>
    </w:lvl>
    <w:lvl w:ilvl="2" w:tplc="9DCE5E5E">
      <w:start w:val="1"/>
      <w:numFmt w:val="bullet"/>
      <w:lvlText w:val="•"/>
      <w:lvlJc w:val="left"/>
      <w:pPr>
        <w:ind w:left="3772" w:hanging="361"/>
      </w:pPr>
      <w:rPr>
        <w:rFonts w:hint="default"/>
      </w:rPr>
    </w:lvl>
    <w:lvl w:ilvl="3" w:tplc="D2D24790">
      <w:start w:val="1"/>
      <w:numFmt w:val="bullet"/>
      <w:lvlText w:val="•"/>
      <w:lvlJc w:val="left"/>
      <w:pPr>
        <w:ind w:left="3581" w:hanging="361"/>
      </w:pPr>
      <w:rPr>
        <w:rFonts w:hint="default"/>
      </w:rPr>
    </w:lvl>
    <w:lvl w:ilvl="4" w:tplc="D310BEC4">
      <w:start w:val="1"/>
      <w:numFmt w:val="bullet"/>
      <w:lvlText w:val="•"/>
      <w:lvlJc w:val="left"/>
      <w:pPr>
        <w:ind w:left="3390" w:hanging="361"/>
      </w:pPr>
      <w:rPr>
        <w:rFonts w:hint="default"/>
      </w:rPr>
    </w:lvl>
    <w:lvl w:ilvl="5" w:tplc="D4A8D9BC">
      <w:start w:val="1"/>
      <w:numFmt w:val="bullet"/>
      <w:lvlText w:val="•"/>
      <w:lvlJc w:val="left"/>
      <w:pPr>
        <w:ind w:left="3199" w:hanging="361"/>
      </w:pPr>
      <w:rPr>
        <w:rFonts w:hint="default"/>
      </w:rPr>
    </w:lvl>
    <w:lvl w:ilvl="6" w:tplc="845A10C6">
      <w:start w:val="1"/>
      <w:numFmt w:val="bullet"/>
      <w:lvlText w:val="•"/>
      <w:lvlJc w:val="left"/>
      <w:pPr>
        <w:ind w:left="3009" w:hanging="361"/>
      </w:pPr>
      <w:rPr>
        <w:rFonts w:hint="default"/>
      </w:rPr>
    </w:lvl>
    <w:lvl w:ilvl="7" w:tplc="D2A6D3AC">
      <w:start w:val="1"/>
      <w:numFmt w:val="bullet"/>
      <w:lvlText w:val="•"/>
      <w:lvlJc w:val="left"/>
      <w:pPr>
        <w:ind w:left="2818" w:hanging="361"/>
      </w:pPr>
      <w:rPr>
        <w:rFonts w:hint="default"/>
      </w:rPr>
    </w:lvl>
    <w:lvl w:ilvl="8" w:tplc="0C42968C">
      <w:start w:val="1"/>
      <w:numFmt w:val="bullet"/>
      <w:lvlText w:val="•"/>
      <w:lvlJc w:val="left"/>
      <w:pPr>
        <w:ind w:left="2627" w:hanging="361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F7E"/>
    <w:rsid w:val="00044DA0"/>
    <w:rsid w:val="000525F7"/>
    <w:rsid w:val="000556C7"/>
    <w:rsid w:val="00060E44"/>
    <w:rsid w:val="00062F7E"/>
    <w:rsid w:val="000A185D"/>
    <w:rsid w:val="000B28C1"/>
    <w:rsid w:val="000D09B6"/>
    <w:rsid w:val="000F7FB0"/>
    <w:rsid w:val="00124AC1"/>
    <w:rsid w:val="00134134"/>
    <w:rsid w:val="00144682"/>
    <w:rsid w:val="0015122D"/>
    <w:rsid w:val="00195F70"/>
    <w:rsid w:val="001A18EB"/>
    <w:rsid w:val="001B1FFF"/>
    <w:rsid w:val="00207F53"/>
    <w:rsid w:val="00214FA9"/>
    <w:rsid w:val="00226665"/>
    <w:rsid w:val="00235C0B"/>
    <w:rsid w:val="00247345"/>
    <w:rsid w:val="002541BB"/>
    <w:rsid w:val="002608D5"/>
    <w:rsid w:val="002C00A6"/>
    <w:rsid w:val="002F1951"/>
    <w:rsid w:val="002F363B"/>
    <w:rsid w:val="00307AF2"/>
    <w:rsid w:val="003308F4"/>
    <w:rsid w:val="00353EE3"/>
    <w:rsid w:val="00380D61"/>
    <w:rsid w:val="003F7AF1"/>
    <w:rsid w:val="00411AF3"/>
    <w:rsid w:val="00456328"/>
    <w:rsid w:val="00481314"/>
    <w:rsid w:val="004922D0"/>
    <w:rsid w:val="004A29B4"/>
    <w:rsid w:val="004E4D25"/>
    <w:rsid w:val="004F56CE"/>
    <w:rsid w:val="005324F3"/>
    <w:rsid w:val="005333B8"/>
    <w:rsid w:val="00533513"/>
    <w:rsid w:val="00535756"/>
    <w:rsid w:val="00547720"/>
    <w:rsid w:val="0055605F"/>
    <w:rsid w:val="00581995"/>
    <w:rsid w:val="00592DF4"/>
    <w:rsid w:val="005A22B8"/>
    <w:rsid w:val="005B3E1B"/>
    <w:rsid w:val="005B5AFB"/>
    <w:rsid w:val="005B5E8D"/>
    <w:rsid w:val="005D4FC4"/>
    <w:rsid w:val="005F4B5D"/>
    <w:rsid w:val="00605FD6"/>
    <w:rsid w:val="00610C3E"/>
    <w:rsid w:val="0062384D"/>
    <w:rsid w:val="006722F9"/>
    <w:rsid w:val="00685ED3"/>
    <w:rsid w:val="006C2F52"/>
    <w:rsid w:val="00716AB7"/>
    <w:rsid w:val="00744B90"/>
    <w:rsid w:val="0077418A"/>
    <w:rsid w:val="00791B99"/>
    <w:rsid w:val="0079544B"/>
    <w:rsid w:val="007B21CF"/>
    <w:rsid w:val="007B7189"/>
    <w:rsid w:val="007E6550"/>
    <w:rsid w:val="007F7BC7"/>
    <w:rsid w:val="00815E43"/>
    <w:rsid w:val="00861F4A"/>
    <w:rsid w:val="008819AD"/>
    <w:rsid w:val="008A2B48"/>
    <w:rsid w:val="008D2AB8"/>
    <w:rsid w:val="008E1D96"/>
    <w:rsid w:val="008F5C7C"/>
    <w:rsid w:val="009050B4"/>
    <w:rsid w:val="00915770"/>
    <w:rsid w:val="00916788"/>
    <w:rsid w:val="009213E7"/>
    <w:rsid w:val="00936CE3"/>
    <w:rsid w:val="00946365"/>
    <w:rsid w:val="00951D14"/>
    <w:rsid w:val="00985496"/>
    <w:rsid w:val="009C2D7C"/>
    <w:rsid w:val="009C6033"/>
    <w:rsid w:val="009C693D"/>
    <w:rsid w:val="009E1C13"/>
    <w:rsid w:val="00A10385"/>
    <w:rsid w:val="00A122F4"/>
    <w:rsid w:val="00A14C75"/>
    <w:rsid w:val="00A24D46"/>
    <w:rsid w:val="00A45BEA"/>
    <w:rsid w:val="00A53C43"/>
    <w:rsid w:val="00A541C9"/>
    <w:rsid w:val="00A7214B"/>
    <w:rsid w:val="00A731D9"/>
    <w:rsid w:val="00A9243B"/>
    <w:rsid w:val="00AB6CFC"/>
    <w:rsid w:val="00AC6509"/>
    <w:rsid w:val="00AD6009"/>
    <w:rsid w:val="00AD7867"/>
    <w:rsid w:val="00AE25CF"/>
    <w:rsid w:val="00AF02FC"/>
    <w:rsid w:val="00AF30D5"/>
    <w:rsid w:val="00B02E97"/>
    <w:rsid w:val="00B05187"/>
    <w:rsid w:val="00B13C59"/>
    <w:rsid w:val="00B432B7"/>
    <w:rsid w:val="00B53A62"/>
    <w:rsid w:val="00BD452A"/>
    <w:rsid w:val="00BE3C29"/>
    <w:rsid w:val="00BF39B8"/>
    <w:rsid w:val="00C359DC"/>
    <w:rsid w:val="00C44200"/>
    <w:rsid w:val="00C53995"/>
    <w:rsid w:val="00CA0588"/>
    <w:rsid w:val="00CA0DAC"/>
    <w:rsid w:val="00CD664D"/>
    <w:rsid w:val="00CE24BD"/>
    <w:rsid w:val="00CF7913"/>
    <w:rsid w:val="00D007B3"/>
    <w:rsid w:val="00D041B4"/>
    <w:rsid w:val="00D153A5"/>
    <w:rsid w:val="00D15B43"/>
    <w:rsid w:val="00D51C5D"/>
    <w:rsid w:val="00D53163"/>
    <w:rsid w:val="00DC5C9A"/>
    <w:rsid w:val="00DD5B17"/>
    <w:rsid w:val="00DE1EAC"/>
    <w:rsid w:val="00DE44EA"/>
    <w:rsid w:val="00DF31A0"/>
    <w:rsid w:val="00DF6216"/>
    <w:rsid w:val="00E152DD"/>
    <w:rsid w:val="00E16DB6"/>
    <w:rsid w:val="00E6325E"/>
    <w:rsid w:val="00E678D7"/>
    <w:rsid w:val="00EB37B7"/>
    <w:rsid w:val="00EC1F91"/>
    <w:rsid w:val="00ED59B5"/>
    <w:rsid w:val="00F32EDF"/>
    <w:rsid w:val="00F41354"/>
    <w:rsid w:val="00F45AE7"/>
    <w:rsid w:val="00F606E6"/>
    <w:rsid w:val="00F61479"/>
    <w:rsid w:val="00F66D40"/>
    <w:rsid w:val="00F73464"/>
    <w:rsid w:val="00F74CCB"/>
    <w:rsid w:val="00FB2C3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3D7C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F4A"/>
    <w:rPr>
      <w:rFonts w:ascii="Times New Roman" w:eastAsia="Times New Roman" w:hAnsi="Times New Roman"/>
      <w:sz w:val="24"/>
      <w:szCs w:val="24"/>
      <w:lang w:eastAsia="fr-FR"/>
    </w:rPr>
  </w:style>
  <w:style w:type="paragraph" w:styleId="Titre2">
    <w:name w:val="heading 2"/>
    <w:basedOn w:val="Normal"/>
    <w:link w:val="Titre2Car"/>
    <w:uiPriority w:val="1"/>
    <w:qFormat/>
    <w:rsid w:val="00DF31A0"/>
    <w:pPr>
      <w:widowControl w:val="0"/>
      <w:ind w:left="140"/>
      <w:outlineLvl w:val="1"/>
    </w:pPr>
    <w:rPr>
      <w:rFonts w:ascii="Calibri" w:eastAsia="Calibri" w:hAnsi="Calibri" w:cstheme="minorBidi"/>
      <w:b/>
      <w:bCs/>
      <w:sz w:val="28"/>
      <w:szCs w:val="28"/>
      <w:lang w:val="en-US" w:eastAsia="en-US"/>
    </w:rPr>
  </w:style>
  <w:style w:type="paragraph" w:styleId="Titre3">
    <w:name w:val="heading 3"/>
    <w:basedOn w:val="Normal"/>
    <w:link w:val="Titre3Car"/>
    <w:uiPriority w:val="1"/>
    <w:qFormat/>
    <w:rsid w:val="00DF31A0"/>
    <w:pPr>
      <w:widowControl w:val="0"/>
      <w:ind w:left="480"/>
      <w:outlineLvl w:val="2"/>
    </w:pPr>
    <w:rPr>
      <w:rFonts w:ascii="Calibri" w:eastAsia="Calibri" w:hAnsi="Calibri" w:cstheme="minorBidi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353EE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6">
    <w:name w:val="Tableau Norm6"/>
    <w:uiPriority w:val="99"/>
    <w:semiHidden/>
    <w:rsid w:val="00E152D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5">
    <w:name w:val="Tableau Norm5"/>
    <w:uiPriority w:val="99"/>
    <w:semiHidden/>
    <w:rsid w:val="0094636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4">
    <w:name w:val="Tableau Norm4"/>
    <w:uiPriority w:val="99"/>
    <w:semiHidden/>
    <w:rsid w:val="00592DF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3">
    <w:name w:val="Tableau Norm3"/>
    <w:uiPriority w:val="99"/>
    <w:semiHidden/>
    <w:rsid w:val="005B3E1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2">
    <w:name w:val="Tableau Norm2"/>
    <w:uiPriority w:val="99"/>
    <w:semiHidden/>
    <w:rsid w:val="00EC1F9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1">
    <w:name w:val="Tableau Norm1"/>
    <w:uiPriority w:val="99"/>
    <w:semiHidden/>
    <w:rsid w:val="00F4135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enhype">
    <w:name w:val="Lien hype"/>
    <w:basedOn w:val="Policepardfaut"/>
    <w:uiPriority w:val="99"/>
    <w:semiHidden/>
    <w:rsid w:val="00861F4A"/>
    <w:rPr>
      <w:rFonts w:cs="Times New Roman"/>
      <w:color w:val="0000FF"/>
      <w:u w:val="single"/>
    </w:rPr>
  </w:style>
  <w:style w:type="paragraph" w:customStyle="1" w:styleId="Textedebul">
    <w:name w:val="Texte de bul"/>
    <w:basedOn w:val="Normal"/>
    <w:uiPriority w:val="99"/>
    <w:semiHidden/>
    <w:rsid w:val="00861F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861F4A"/>
    <w:rPr>
      <w:rFonts w:ascii="Tahoma" w:hAnsi="Tahoma" w:cs="Tahoma"/>
      <w:sz w:val="16"/>
      <w:lang w:eastAsia="fr-FR"/>
    </w:rPr>
  </w:style>
  <w:style w:type="table" w:styleId="Grilledutableau">
    <w:name w:val="Table Grid"/>
    <w:basedOn w:val="TableauNorm2"/>
    <w:uiPriority w:val="99"/>
    <w:rsid w:val="0053351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debul1">
    <w:name w:val="Texte de bul1"/>
    <w:basedOn w:val="Normal"/>
    <w:uiPriority w:val="99"/>
    <w:semiHidden/>
    <w:rsid w:val="005A22B8"/>
    <w:rPr>
      <w:rFonts w:ascii="Lucida Grande" w:hAnsi="Lucida Grande" w:cs="Lucida Grande"/>
      <w:sz w:val="18"/>
      <w:szCs w:val="18"/>
    </w:rPr>
  </w:style>
  <w:style w:type="character" w:customStyle="1" w:styleId="BalloonTextChar1">
    <w:name w:val="Balloon Text Char1"/>
    <w:basedOn w:val="Policepardfaut"/>
    <w:uiPriority w:val="99"/>
    <w:semiHidden/>
    <w:rsid w:val="005A22B8"/>
    <w:rPr>
      <w:rFonts w:ascii="Lucida Grande" w:hAnsi="Lucida Grande" w:cs="Lucida Grande"/>
      <w:sz w:val="18"/>
      <w:lang w:eastAsia="fr-FR"/>
    </w:rPr>
  </w:style>
  <w:style w:type="paragraph" w:styleId="Paragraphedeliste">
    <w:name w:val="List Paragraph"/>
    <w:basedOn w:val="Normal"/>
    <w:uiPriority w:val="99"/>
    <w:qFormat/>
    <w:rsid w:val="00060E44"/>
    <w:pPr>
      <w:ind w:left="720"/>
      <w:contextualSpacing/>
    </w:pPr>
  </w:style>
  <w:style w:type="paragraph" w:customStyle="1" w:styleId="txtsoustitre">
    <w:name w:val="txtsoustitre"/>
    <w:basedOn w:val="Normal"/>
    <w:uiPriority w:val="99"/>
    <w:rsid w:val="00B432B7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character" w:customStyle="1" w:styleId="Lienhype1">
    <w:name w:val="Lien hype1"/>
    <w:basedOn w:val="Policepardfaut"/>
    <w:uiPriority w:val="99"/>
    <w:rsid w:val="00B432B7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13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314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2Car">
    <w:name w:val="Titre 2 Car"/>
    <w:basedOn w:val="Policepardfaut"/>
    <w:link w:val="Titre2"/>
    <w:uiPriority w:val="1"/>
    <w:rsid w:val="00DF31A0"/>
    <w:rPr>
      <w:rFonts w:cstheme="minorBidi"/>
      <w:b/>
      <w:bCs/>
      <w:sz w:val="28"/>
      <w:szCs w:val="28"/>
      <w:lang w:val="en-US"/>
    </w:rPr>
  </w:style>
  <w:style w:type="character" w:customStyle="1" w:styleId="Titre3Car">
    <w:name w:val="Titre 3 Car"/>
    <w:basedOn w:val="Policepardfaut"/>
    <w:link w:val="Titre3"/>
    <w:uiPriority w:val="1"/>
    <w:rsid w:val="00DF31A0"/>
    <w:rPr>
      <w:rFonts w:cstheme="minorBidi"/>
      <w:sz w:val="28"/>
      <w:szCs w:val="28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DF31A0"/>
    <w:pPr>
      <w:widowControl w:val="0"/>
      <w:ind w:left="500"/>
    </w:pPr>
    <w:rPr>
      <w:rFonts w:ascii="Gill Sans MT" w:eastAsia="Gill Sans MT" w:hAnsi="Gill Sans MT" w:cstheme="minorBidi"/>
      <w:i/>
      <w:sz w:val="28"/>
      <w:szCs w:val="28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F31A0"/>
    <w:rPr>
      <w:rFonts w:ascii="Gill Sans MT" w:eastAsia="Gill Sans MT" w:hAnsi="Gill Sans MT" w:cstheme="minorBidi"/>
      <w:i/>
      <w:sz w:val="28"/>
      <w:szCs w:val="28"/>
      <w:lang w:val="en-US"/>
    </w:rPr>
  </w:style>
  <w:style w:type="character" w:styleId="Lienhypertexte">
    <w:name w:val="Hyperlink"/>
    <w:basedOn w:val="Policepardfaut"/>
    <w:uiPriority w:val="99"/>
    <w:unhideWhenUsed/>
    <w:rsid w:val="00BD45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F4A"/>
    <w:rPr>
      <w:rFonts w:ascii="Times New Roman" w:eastAsia="Times New Roman" w:hAnsi="Times New Roman"/>
      <w:sz w:val="24"/>
      <w:szCs w:val="24"/>
      <w:lang w:eastAsia="fr-FR"/>
    </w:rPr>
  </w:style>
  <w:style w:type="paragraph" w:styleId="Titre2">
    <w:name w:val="heading 2"/>
    <w:basedOn w:val="Normal"/>
    <w:link w:val="Titre2Car"/>
    <w:uiPriority w:val="1"/>
    <w:qFormat/>
    <w:rsid w:val="00DF31A0"/>
    <w:pPr>
      <w:widowControl w:val="0"/>
      <w:ind w:left="140"/>
      <w:outlineLvl w:val="1"/>
    </w:pPr>
    <w:rPr>
      <w:rFonts w:ascii="Calibri" w:eastAsia="Calibri" w:hAnsi="Calibri" w:cstheme="minorBidi"/>
      <w:b/>
      <w:bCs/>
      <w:sz w:val="28"/>
      <w:szCs w:val="28"/>
      <w:lang w:val="en-US" w:eastAsia="en-US"/>
    </w:rPr>
  </w:style>
  <w:style w:type="paragraph" w:styleId="Titre3">
    <w:name w:val="heading 3"/>
    <w:basedOn w:val="Normal"/>
    <w:link w:val="Titre3Car"/>
    <w:uiPriority w:val="1"/>
    <w:qFormat/>
    <w:rsid w:val="00DF31A0"/>
    <w:pPr>
      <w:widowControl w:val="0"/>
      <w:ind w:left="480"/>
      <w:outlineLvl w:val="2"/>
    </w:pPr>
    <w:rPr>
      <w:rFonts w:ascii="Calibri" w:eastAsia="Calibri" w:hAnsi="Calibri" w:cstheme="minorBidi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353EE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6">
    <w:name w:val="Tableau Norm6"/>
    <w:uiPriority w:val="99"/>
    <w:semiHidden/>
    <w:rsid w:val="00E152D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5">
    <w:name w:val="Tableau Norm5"/>
    <w:uiPriority w:val="99"/>
    <w:semiHidden/>
    <w:rsid w:val="0094636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4">
    <w:name w:val="Tableau Norm4"/>
    <w:uiPriority w:val="99"/>
    <w:semiHidden/>
    <w:rsid w:val="00592DF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3">
    <w:name w:val="Tableau Norm3"/>
    <w:uiPriority w:val="99"/>
    <w:semiHidden/>
    <w:rsid w:val="005B3E1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2">
    <w:name w:val="Tableau Norm2"/>
    <w:uiPriority w:val="99"/>
    <w:semiHidden/>
    <w:rsid w:val="00EC1F9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1">
    <w:name w:val="Tableau Norm1"/>
    <w:uiPriority w:val="99"/>
    <w:semiHidden/>
    <w:rsid w:val="00F4135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enhype">
    <w:name w:val="Lien hype"/>
    <w:basedOn w:val="Policepardfaut"/>
    <w:uiPriority w:val="99"/>
    <w:semiHidden/>
    <w:rsid w:val="00861F4A"/>
    <w:rPr>
      <w:rFonts w:cs="Times New Roman"/>
      <w:color w:val="0000FF"/>
      <w:u w:val="single"/>
    </w:rPr>
  </w:style>
  <w:style w:type="paragraph" w:customStyle="1" w:styleId="Textedebul">
    <w:name w:val="Texte de bul"/>
    <w:basedOn w:val="Normal"/>
    <w:uiPriority w:val="99"/>
    <w:semiHidden/>
    <w:rsid w:val="00861F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861F4A"/>
    <w:rPr>
      <w:rFonts w:ascii="Tahoma" w:hAnsi="Tahoma" w:cs="Tahoma"/>
      <w:sz w:val="16"/>
      <w:lang w:eastAsia="fr-FR"/>
    </w:rPr>
  </w:style>
  <w:style w:type="table" w:styleId="Grilledutableau">
    <w:name w:val="Table Grid"/>
    <w:basedOn w:val="TableauNorm2"/>
    <w:uiPriority w:val="99"/>
    <w:rsid w:val="0053351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debul1">
    <w:name w:val="Texte de bul1"/>
    <w:basedOn w:val="Normal"/>
    <w:uiPriority w:val="99"/>
    <w:semiHidden/>
    <w:rsid w:val="005A22B8"/>
    <w:rPr>
      <w:rFonts w:ascii="Lucida Grande" w:hAnsi="Lucida Grande" w:cs="Lucida Grande"/>
      <w:sz w:val="18"/>
      <w:szCs w:val="18"/>
    </w:rPr>
  </w:style>
  <w:style w:type="character" w:customStyle="1" w:styleId="BalloonTextChar1">
    <w:name w:val="Balloon Text Char1"/>
    <w:basedOn w:val="Policepardfaut"/>
    <w:uiPriority w:val="99"/>
    <w:semiHidden/>
    <w:rsid w:val="005A22B8"/>
    <w:rPr>
      <w:rFonts w:ascii="Lucida Grande" w:hAnsi="Lucida Grande" w:cs="Lucida Grande"/>
      <w:sz w:val="18"/>
      <w:lang w:eastAsia="fr-FR"/>
    </w:rPr>
  </w:style>
  <w:style w:type="paragraph" w:styleId="Paragraphedeliste">
    <w:name w:val="List Paragraph"/>
    <w:basedOn w:val="Normal"/>
    <w:uiPriority w:val="99"/>
    <w:qFormat/>
    <w:rsid w:val="00060E44"/>
    <w:pPr>
      <w:ind w:left="720"/>
      <w:contextualSpacing/>
    </w:pPr>
  </w:style>
  <w:style w:type="paragraph" w:customStyle="1" w:styleId="txtsoustitre">
    <w:name w:val="txtsoustitre"/>
    <w:basedOn w:val="Normal"/>
    <w:uiPriority w:val="99"/>
    <w:rsid w:val="00B432B7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character" w:customStyle="1" w:styleId="Lienhype1">
    <w:name w:val="Lien hype1"/>
    <w:basedOn w:val="Policepardfaut"/>
    <w:uiPriority w:val="99"/>
    <w:rsid w:val="00B432B7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13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314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2Car">
    <w:name w:val="Titre 2 Car"/>
    <w:basedOn w:val="Policepardfaut"/>
    <w:link w:val="Titre2"/>
    <w:uiPriority w:val="1"/>
    <w:rsid w:val="00DF31A0"/>
    <w:rPr>
      <w:rFonts w:cstheme="minorBidi"/>
      <w:b/>
      <w:bCs/>
      <w:sz w:val="28"/>
      <w:szCs w:val="28"/>
      <w:lang w:val="en-US"/>
    </w:rPr>
  </w:style>
  <w:style w:type="character" w:customStyle="1" w:styleId="Titre3Car">
    <w:name w:val="Titre 3 Car"/>
    <w:basedOn w:val="Policepardfaut"/>
    <w:link w:val="Titre3"/>
    <w:uiPriority w:val="1"/>
    <w:rsid w:val="00DF31A0"/>
    <w:rPr>
      <w:rFonts w:cstheme="minorBidi"/>
      <w:sz w:val="28"/>
      <w:szCs w:val="28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DF31A0"/>
    <w:pPr>
      <w:widowControl w:val="0"/>
      <w:ind w:left="500"/>
    </w:pPr>
    <w:rPr>
      <w:rFonts w:ascii="Gill Sans MT" w:eastAsia="Gill Sans MT" w:hAnsi="Gill Sans MT" w:cstheme="minorBidi"/>
      <w:i/>
      <w:sz w:val="28"/>
      <w:szCs w:val="28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F31A0"/>
    <w:rPr>
      <w:rFonts w:ascii="Gill Sans MT" w:eastAsia="Gill Sans MT" w:hAnsi="Gill Sans MT" w:cstheme="minorBidi"/>
      <w:i/>
      <w:sz w:val="28"/>
      <w:szCs w:val="28"/>
      <w:lang w:val="en-US"/>
    </w:rPr>
  </w:style>
  <w:style w:type="character" w:styleId="Lienhypertexte">
    <w:name w:val="Hyperlink"/>
    <w:basedOn w:val="Policepardfaut"/>
    <w:uiPriority w:val="99"/>
    <w:unhideWhenUsed/>
    <w:rsid w:val="00BD45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racte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@bibracte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bracte.fr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hyperlink" Target="mailto:accueil@bibracte.f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6ABEDC-FAA0-46AB-9982-26CB4816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349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Flouest</dc:creator>
  <cp:lastModifiedBy>Patricial Lepaul</cp:lastModifiedBy>
  <cp:revision>5</cp:revision>
  <dcterms:created xsi:type="dcterms:W3CDTF">2015-09-07T07:54:00Z</dcterms:created>
  <dcterms:modified xsi:type="dcterms:W3CDTF">2015-09-08T08:43:00Z</dcterms:modified>
</cp:coreProperties>
</file>