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624A3D" w:rsidRPr="00044413" w:rsidRDefault="00B923E4">
      <w:pPr>
        <w:jc w:val="center"/>
        <w:rPr>
          <w:b/>
          <w:color w:val="FF0000"/>
          <w:sz w:val="36"/>
          <w:szCs w:val="36"/>
        </w:rPr>
      </w:pPr>
      <w:r w:rsidRPr="00044413">
        <w:rPr>
          <w:b/>
          <w:color w:val="FF0000"/>
          <w:sz w:val="36"/>
          <w:szCs w:val="36"/>
        </w:rPr>
        <w:t xml:space="preserve">Mathilde et Rosette </w:t>
      </w:r>
    </w:p>
    <w:p w14:paraId="7BFBB1CB" w14:textId="3CEFEB64" w:rsidR="00B14B05" w:rsidRDefault="00B14B05">
      <w:pPr>
        <w:rPr>
          <w:color w:val="333333"/>
          <w:sz w:val="24"/>
          <w:szCs w:val="24"/>
          <w:highlight w:val="white"/>
        </w:rPr>
      </w:pPr>
    </w:p>
    <w:p w14:paraId="5FF9FF7F" w14:textId="77777777" w:rsidR="00D93726" w:rsidRPr="0049422A" w:rsidRDefault="00D93726" w:rsidP="00D93726">
      <w:pPr>
        <w:rPr>
          <w:color w:val="333333"/>
          <w:highlight w:val="white"/>
        </w:rPr>
      </w:pPr>
      <w:r w:rsidRPr="0049422A">
        <w:rPr>
          <w:color w:val="333333"/>
          <w:highlight w:val="white"/>
        </w:rPr>
        <w:t xml:space="preserve">Synopsis : “A 33 ans, Alice se rend compte qu'elle ne connait rien de l'histoire de sa famille et décide de rendre visite à son grand-oncle, âgé de 92 ans, pour en savoir plus. S'entame alors une enquête qui lèvera peu à peu le voile sur un drame gardé secret pendant 75 ans”. </w:t>
      </w:r>
    </w:p>
    <w:p w14:paraId="14CB8F3E" w14:textId="77777777" w:rsidR="00D93726" w:rsidRPr="0049422A" w:rsidRDefault="00D93726" w:rsidP="00D93726">
      <w:pPr>
        <w:rPr>
          <w:color w:val="333333"/>
          <w:highlight w:val="white"/>
        </w:rPr>
      </w:pPr>
    </w:p>
    <w:p w14:paraId="60430AC6" w14:textId="3BCDBD08" w:rsidR="00D93726" w:rsidRPr="0049422A" w:rsidRDefault="00D93726" w:rsidP="00D93726">
      <w:pPr>
        <w:rPr>
          <w:color w:val="333333"/>
          <w:highlight w:val="white"/>
        </w:rPr>
      </w:pPr>
      <w:r w:rsidRPr="0049422A">
        <w:rPr>
          <w:b/>
          <w:color w:val="333333"/>
          <w:highlight w:val="white"/>
        </w:rPr>
        <w:t xml:space="preserve">Année de diffusion : </w:t>
      </w:r>
      <w:r w:rsidRPr="0049422A">
        <w:rPr>
          <w:color w:val="333333"/>
          <w:highlight w:val="white"/>
        </w:rPr>
        <w:t>2020</w:t>
      </w:r>
      <w:r w:rsidR="00044413" w:rsidRPr="0049422A">
        <w:rPr>
          <w:color w:val="333333"/>
          <w:highlight w:val="white"/>
        </w:rPr>
        <w:t>, en partenariat avec France Culture</w:t>
      </w:r>
    </w:p>
    <w:p w14:paraId="07013230" w14:textId="77777777" w:rsidR="00D93726" w:rsidRPr="0049422A" w:rsidRDefault="00D93726" w:rsidP="00D93726">
      <w:pPr>
        <w:rPr>
          <w:color w:val="333333"/>
          <w:highlight w:val="white"/>
        </w:rPr>
      </w:pPr>
      <w:r w:rsidRPr="0049422A">
        <w:rPr>
          <w:b/>
          <w:color w:val="333333"/>
          <w:highlight w:val="white"/>
        </w:rPr>
        <w:t>Durée</w:t>
      </w:r>
      <w:r w:rsidRPr="0049422A">
        <w:rPr>
          <w:color w:val="333333"/>
          <w:highlight w:val="white"/>
        </w:rPr>
        <w:t xml:space="preserve">: 52 minutes    </w:t>
      </w:r>
    </w:p>
    <w:p w14:paraId="53EF1043" w14:textId="7837368B" w:rsidR="00D93726" w:rsidRPr="0049422A" w:rsidRDefault="00D93726" w:rsidP="00D93726">
      <w:pPr>
        <w:rPr>
          <w:color w:val="333333"/>
          <w:highlight w:val="white"/>
        </w:rPr>
      </w:pPr>
      <w:r w:rsidRPr="0049422A">
        <w:rPr>
          <w:b/>
          <w:color w:val="333333"/>
          <w:highlight w:val="white"/>
        </w:rPr>
        <w:t>Réalisation, prises de vues, prises de son</w:t>
      </w:r>
      <w:r w:rsidRPr="0049422A">
        <w:rPr>
          <w:color w:val="333333"/>
          <w:highlight w:val="white"/>
        </w:rPr>
        <w:t xml:space="preserve"> : Alice Ekman</w:t>
      </w:r>
    </w:p>
    <w:p w14:paraId="154FB65B" w14:textId="6BBC7339" w:rsidR="00D93726" w:rsidRPr="0049422A" w:rsidRDefault="00D93726" w:rsidP="00D93726">
      <w:pPr>
        <w:rPr>
          <w:color w:val="333333"/>
          <w:highlight w:val="white"/>
        </w:rPr>
      </w:pPr>
      <w:r w:rsidRPr="0049422A">
        <w:rPr>
          <w:b/>
          <w:color w:val="333333"/>
          <w:highlight w:val="white"/>
        </w:rPr>
        <w:t>Montage et étalonnage</w:t>
      </w:r>
      <w:r w:rsidRPr="0049422A">
        <w:rPr>
          <w:color w:val="333333"/>
          <w:highlight w:val="white"/>
        </w:rPr>
        <w:t xml:space="preserve"> : Baptiste Evrard</w:t>
      </w:r>
    </w:p>
    <w:p w14:paraId="2E1376A2" w14:textId="27EC39F2" w:rsidR="00D93726" w:rsidRPr="0049422A" w:rsidRDefault="00D93726" w:rsidP="00D93726">
      <w:pPr>
        <w:rPr>
          <w:color w:val="333333"/>
          <w:highlight w:val="white"/>
        </w:rPr>
      </w:pPr>
      <w:r w:rsidRPr="0049422A">
        <w:rPr>
          <w:b/>
          <w:color w:val="333333"/>
          <w:highlight w:val="white"/>
        </w:rPr>
        <w:t>Montage son et mixage :</w:t>
      </w:r>
      <w:r w:rsidRPr="0049422A">
        <w:rPr>
          <w:color w:val="333333"/>
          <w:highlight w:val="white"/>
        </w:rPr>
        <w:t xml:space="preserve"> Colin </w:t>
      </w:r>
      <w:proofErr w:type="spellStart"/>
      <w:r w:rsidRPr="0049422A">
        <w:rPr>
          <w:color w:val="333333"/>
          <w:highlight w:val="white"/>
        </w:rPr>
        <w:t>Idier</w:t>
      </w:r>
      <w:proofErr w:type="spellEnd"/>
    </w:p>
    <w:p w14:paraId="3BBAF9D2" w14:textId="44DD4FF4" w:rsidR="00D93726" w:rsidRPr="0049422A" w:rsidRDefault="00D93726" w:rsidP="00D93726">
      <w:pPr>
        <w:rPr>
          <w:color w:val="333333"/>
          <w:highlight w:val="white"/>
        </w:rPr>
      </w:pPr>
      <w:r w:rsidRPr="0049422A">
        <w:rPr>
          <w:b/>
          <w:color w:val="333333"/>
          <w:highlight w:val="white"/>
        </w:rPr>
        <w:t>Production</w:t>
      </w:r>
      <w:r w:rsidRPr="0049422A">
        <w:rPr>
          <w:color w:val="333333"/>
          <w:highlight w:val="white"/>
        </w:rPr>
        <w:t xml:space="preserve"> : </w:t>
      </w:r>
      <w:proofErr w:type="spellStart"/>
      <w:r w:rsidRPr="0049422A">
        <w:rPr>
          <w:color w:val="333333"/>
          <w:highlight w:val="white"/>
        </w:rPr>
        <w:t>Toutéla</w:t>
      </w:r>
      <w:proofErr w:type="spellEnd"/>
      <w:r w:rsidRPr="0049422A">
        <w:rPr>
          <w:color w:val="333333"/>
          <w:highlight w:val="white"/>
        </w:rPr>
        <w:t xml:space="preserve"> Productions / Alice Ekman</w:t>
      </w:r>
    </w:p>
    <w:p w14:paraId="79511FE0" w14:textId="77777777" w:rsidR="00D93726" w:rsidRPr="0049422A" w:rsidRDefault="00D93726" w:rsidP="00D93726">
      <w:pPr>
        <w:rPr>
          <w:color w:val="333333"/>
          <w:highlight w:val="white"/>
        </w:rPr>
      </w:pPr>
    </w:p>
    <w:p w14:paraId="00000004" w14:textId="5DED1C7A" w:rsidR="00624A3D" w:rsidRPr="0049422A" w:rsidRDefault="00B14B05">
      <w:pPr>
        <w:rPr>
          <w:color w:val="333333"/>
          <w:highlight w:val="white"/>
        </w:rPr>
      </w:pPr>
      <w:r w:rsidRPr="0049422A">
        <w:rPr>
          <w:color w:val="333333"/>
          <w:highlight w:val="white"/>
        </w:rPr>
        <w:t xml:space="preserve">Le film complet est disponible gratuitement ici : </w:t>
      </w:r>
      <w:hyperlink r:id="rId8" w:history="1">
        <w:r w:rsidRPr="0049422A">
          <w:rPr>
            <w:rStyle w:val="Lienhypertexte"/>
            <w:highlight w:val="white"/>
          </w:rPr>
          <w:t>www.mathilde-et-rosette.com</w:t>
        </w:r>
      </w:hyperlink>
      <w:r w:rsidRPr="0049422A">
        <w:rPr>
          <w:color w:val="333333"/>
          <w:highlight w:val="white"/>
        </w:rPr>
        <w:t xml:space="preserve"> </w:t>
      </w:r>
    </w:p>
    <w:p w14:paraId="75966547" w14:textId="6743B641" w:rsidR="00B14B05" w:rsidRPr="0049422A" w:rsidRDefault="00633C2F">
      <w:pPr>
        <w:rPr>
          <w:color w:val="333333"/>
          <w:highlight w:val="white"/>
        </w:rPr>
      </w:pPr>
      <w:r w:rsidRPr="0049422A">
        <w:rPr>
          <w:color w:val="333333"/>
          <w:highlight w:val="white"/>
        </w:rPr>
        <w:t>a</w:t>
      </w:r>
      <w:r w:rsidR="00B14B05" w:rsidRPr="0049422A">
        <w:rPr>
          <w:color w:val="333333"/>
          <w:highlight w:val="white"/>
        </w:rPr>
        <w:t xml:space="preserve">insi que sur </w:t>
      </w:r>
      <w:proofErr w:type="spellStart"/>
      <w:r w:rsidR="00B14B05" w:rsidRPr="0049422A">
        <w:rPr>
          <w:color w:val="333333"/>
          <w:highlight w:val="white"/>
        </w:rPr>
        <w:t>Youtube</w:t>
      </w:r>
      <w:proofErr w:type="spellEnd"/>
      <w:r w:rsidR="00B14B05" w:rsidRPr="0049422A">
        <w:rPr>
          <w:color w:val="333333"/>
          <w:highlight w:val="white"/>
        </w:rPr>
        <w:t xml:space="preserve"> : </w:t>
      </w:r>
      <w:hyperlink r:id="rId9" w:history="1">
        <w:r w:rsidR="00B14B05" w:rsidRPr="0049422A">
          <w:rPr>
            <w:rStyle w:val="Lienhypertexte"/>
          </w:rPr>
          <w:t>https://www.youtube.com/watch?v=86QhcZWzHBA</w:t>
        </w:r>
      </w:hyperlink>
      <w:r w:rsidR="00B14B05" w:rsidRPr="0049422A">
        <w:rPr>
          <w:color w:val="333333"/>
        </w:rPr>
        <w:t xml:space="preserve"> </w:t>
      </w:r>
    </w:p>
    <w:p w14:paraId="4D63F1E3" w14:textId="77777777" w:rsidR="00B14B05" w:rsidRPr="0049422A" w:rsidRDefault="00B14B05">
      <w:pPr>
        <w:rPr>
          <w:color w:val="333333"/>
          <w:highlight w:val="white"/>
        </w:rPr>
      </w:pPr>
    </w:p>
    <w:p w14:paraId="28D5E92E" w14:textId="315F40C9" w:rsidR="00633C2F" w:rsidRPr="0049422A" w:rsidRDefault="00B923E4">
      <w:pPr>
        <w:numPr>
          <w:ilvl w:val="0"/>
          <w:numId w:val="1"/>
        </w:numPr>
        <w:rPr>
          <w:bCs/>
          <w:color w:val="333333"/>
          <w:highlight w:val="white"/>
        </w:rPr>
      </w:pPr>
      <w:r w:rsidRPr="0049422A">
        <w:rPr>
          <w:color w:val="333333"/>
          <w:highlight w:val="white"/>
        </w:rPr>
        <w:t xml:space="preserve">Inscription dans les </w:t>
      </w:r>
      <w:r w:rsidRPr="0049422A">
        <w:rPr>
          <w:b/>
          <w:color w:val="333333"/>
          <w:highlight w:val="white"/>
        </w:rPr>
        <w:t>programmes de 3ème et Terminale.</w:t>
      </w:r>
      <w:r w:rsidR="00633C2F" w:rsidRPr="0049422A">
        <w:rPr>
          <w:b/>
          <w:color w:val="333333"/>
          <w:highlight w:val="white"/>
        </w:rPr>
        <w:t xml:space="preserve"> </w:t>
      </w:r>
    </w:p>
    <w:p w14:paraId="2E4525E7" w14:textId="77777777" w:rsidR="00633C2F" w:rsidRPr="0049422A" w:rsidRDefault="00633C2F" w:rsidP="00633C2F">
      <w:pPr>
        <w:ind w:left="720"/>
        <w:rPr>
          <w:bCs/>
          <w:color w:val="333333"/>
          <w:highlight w:val="white"/>
        </w:rPr>
      </w:pPr>
    </w:p>
    <w:p w14:paraId="00000005" w14:textId="28E4E0F8" w:rsidR="00624A3D" w:rsidRPr="0049422A" w:rsidRDefault="00633C2F" w:rsidP="00633C2F">
      <w:pPr>
        <w:numPr>
          <w:ilvl w:val="0"/>
          <w:numId w:val="1"/>
        </w:numPr>
        <w:rPr>
          <w:bCs/>
          <w:color w:val="333333"/>
          <w:highlight w:val="white"/>
        </w:rPr>
      </w:pPr>
      <w:r w:rsidRPr="0049422A">
        <w:rPr>
          <w:bCs/>
          <w:color w:val="333333"/>
          <w:highlight w:val="white"/>
        </w:rPr>
        <w:t>Utilisation possible plus tôt</w:t>
      </w:r>
      <w:r w:rsidR="00D0790E" w:rsidRPr="0049422A">
        <w:rPr>
          <w:bCs/>
          <w:color w:val="333333"/>
          <w:highlight w:val="white"/>
        </w:rPr>
        <w:t xml:space="preserve"> : </w:t>
      </w:r>
      <w:r w:rsidRPr="0049422A">
        <w:rPr>
          <w:bCs/>
          <w:color w:val="333333"/>
          <w:highlight w:val="white"/>
        </w:rPr>
        <w:t xml:space="preserve">le film peut être </w:t>
      </w:r>
      <w:r w:rsidR="00D0790E" w:rsidRPr="0049422A">
        <w:rPr>
          <w:bCs/>
          <w:color w:val="333333"/>
          <w:highlight w:val="white"/>
        </w:rPr>
        <w:t>projeté</w:t>
      </w:r>
      <w:r w:rsidRPr="0049422A">
        <w:rPr>
          <w:bCs/>
          <w:color w:val="333333"/>
          <w:highlight w:val="white"/>
        </w:rPr>
        <w:t xml:space="preserve"> dès la </w:t>
      </w:r>
      <w:r w:rsidRPr="0049422A">
        <w:rPr>
          <w:b/>
          <w:color w:val="333333"/>
          <w:highlight w:val="white"/>
        </w:rPr>
        <w:t>classe de CM2</w:t>
      </w:r>
      <w:r w:rsidRPr="0049422A">
        <w:rPr>
          <w:bCs/>
          <w:color w:val="333333"/>
          <w:highlight w:val="white"/>
        </w:rPr>
        <w:t xml:space="preserve">. </w:t>
      </w:r>
    </w:p>
    <w:p w14:paraId="00000006" w14:textId="77777777" w:rsidR="00624A3D" w:rsidRPr="0049422A" w:rsidRDefault="00624A3D">
      <w:pPr>
        <w:ind w:left="720"/>
        <w:rPr>
          <w:color w:val="333333"/>
          <w:highlight w:val="white"/>
        </w:rPr>
      </w:pPr>
    </w:p>
    <w:p w14:paraId="00000007" w14:textId="5F9B1C7E" w:rsidR="00624A3D" w:rsidRPr="0049422A" w:rsidRDefault="00B923E4">
      <w:pPr>
        <w:numPr>
          <w:ilvl w:val="0"/>
          <w:numId w:val="1"/>
        </w:numPr>
        <w:rPr>
          <w:color w:val="333333"/>
          <w:highlight w:val="white"/>
        </w:rPr>
      </w:pPr>
      <w:r w:rsidRPr="0049422A">
        <w:rPr>
          <w:b/>
          <w:color w:val="333333"/>
          <w:highlight w:val="white"/>
        </w:rPr>
        <w:t>Mots-clefs</w:t>
      </w:r>
      <w:r w:rsidRPr="0049422A">
        <w:rPr>
          <w:color w:val="333333"/>
          <w:highlight w:val="white"/>
        </w:rPr>
        <w:t xml:space="preserve"> : Seconde Guerre Mondiale, rafle, déportation, </w:t>
      </w:r>
      <w:r w:rsidR="0049422A" w:rsidRPr="0049422A">
        <w:rPr>
          <w:color w:val="333333"/>
          <w:highlight w:val="white"/>
        </w:rPr>
        <w:t xml:space="preserve">génocide, </w:t>
      </w:r>
      <w:r w:rsidRPr="0049422A">
        <w:rPr>
          <w:color w:val="333333"/>
          <w:highlight w:val="white"/>
        </w:rPr>
        <w:t>politique antisémite de Vichy</w:t>
      </w:r>
      <w:r w:rsidR="0049422A" w:rsidRPr="0049422A">
        <w:rPr>
          <w:color w:val="333333"/>
          <w:highlight w:val="white"/>
        </w:rPr>
        <w:t xml:space="preserve"> et de l’occupant allemand</w:t>
      </w:r>
      <w:r w:rsidRPr="0049422A">
        <w:rPr>
          <w:color w:val="333333"/>
          <w:highlight w:val="white"/>
        </w:rPr>
        <w:t>, témoignage, histoire et mémoire.</w:t>
      </w:r>
    </w:p>
    <w:p w14:paraId="0000000E" w14:textId="77777777" w:rsidR="00624A3D" w:rsidRPr="0049422A" w:rsidRDefault="00624A3D">
      <w:pPr>
        <w:rPr>
          <w:color w:val="333333"/>
          <w:highlight w:val="white"/>
        </w:rPr>
      </w:pPr>
    </w:p>
    <w:p w14:paraId="0000000F" w14:textId="77777777" w:rsidR="00624A3D" w:rsidRPr="0049422A" w:rsidRDefault="00B923E4" w:rsidP="0049422A">
      <w:pPr>
        <w:rPr>
          <w:bCs/>
          <w:color w:val="333333"/>
          <w:highlight w:val="white"/>
        </w:rPr>
      </w:pPr>
      <w:r w:rsidRPr="0049422A">
        <w:rPr>
          <w:b/>
          <w:color w:val="333333"/>
          <w:highlight w:val="white"/>
        </w:rPr>
        <w:t xml:space="preserve">Activités </w:t>
      </w:r>
      <w:r w:rsidRPr="0049422A">
        <w:rPr>
          <w:bCs/>
          <w:color w:val="333333"/>
          <w:highlight w:val="white"/>
        </w:rPr>
        <w:t xml:space="preserve">ou prolongements possibles autour du film : </w:t>
      </w:r>
    </w:p>
    <w:p w14:paraId="00000010" w14:textId="77777777" w:rsidR="00624A3D" w:rsidRPr="0049422A" w:rsidRDefault="00624A3D">
      <w:pPr>
        <w:ind w:left="720"/>
        <w:rPr>
          <w:color w:val="333333"/>
          <w:highlight w:val="white"/>
        </w:rPr>
      </w:pPr>
    </w:p>
    <w:p w14:paraId="00000011" w14:textId="407F55A3" w:rsidR="00624A3D" w:rsidRPr="0049422A" w:rsidRDefault="00B923E4">
      <w:pPr>
        <w:numPr>
          <w:ilvl w:val="0"/>
          <w:numId w:val="3"/>
        </w:numPr>
        <w:rPr>
          <w:color w:val="333333"/>
          <w:highlight w:val="white"/>
        </w:rPr>
      </w:pPr>
      <w:proofErr w:type="spellStart"/>
      <w:r w:rsidRPr="0049422A">
        <w:rPr>
          <w:b/>
          <w:bCs/>
          <w:color w:val="333333"/>
          <w:highlight w:val="white"/>
        </w:rPr>
        <w:t>Etude</w:t>
      </w:r>
      <w:proofErr w:type="spellEnd"/>
      <w:r w:rsidRPr="0049422A">
        <w:rPr>
          <w:b/>
          <w:bCs/>
          <w:color w:val="333333"/>
          <w:highlight w:val="white"/>
        </w:rPr>
        <w:t xml:space="preserve"> de la politique antisémite de Vichy et </w:t>
      </w:r>
      <w:r w:rsidR="00B14B05" w:rsidRPr="0049422A">
        <w:rPr>
          <w:b/>
          <w:bCs/>
          <w:color w:val="333333"/>
          <w:highlight w:val="white"/>
        </w:rPr>
        <w:t>de</w:t>
      </w:r>
      <w:r w:rsidRPr="0049422A">
        <w:rPr>
          <w:b/>
          <w:bCs/>
          <w:color w:val="333333"/>
          <w:highlight w:val="white"/>
        </w:rPr>
        <w:t xml:space="preserve"> la collaboration</w:t>
      </w:r>
      <w:r w:rsidRPr="0049422A">
        <w:rPr>
          <w:color w:val="333333"/>
          <w:highlight w:val="white"/>
        </w:rPr>
        <w:t xml:space="preserve"> (en amont)</w:t>
      </w:r>
      <w:r w:rsidR="002743B2" w:rsidRPr="0049422A">
        <w:rPr>
          <w:color w:val="333333"/>
          <w:highlight w:val="white"/>
        </w:rPr>
        <w:t>.</w:t>
      </w:r>
    </w:p>
    <w:p w14:paraId="00000012" w14:textId="689282A4" w:rsidR="00624A3D" w:rsidRPr="0049422A" w:rsidRDefault="00B923E4" w:rsidP="0049422A">
      <w:pPr>
        <w:numPr>
          <w:ilvl w:val="0"/>
          <w:numId w:val="3"/>
        </w:numPr>
        <w:rPr>
          <w:color w:val="000000" w:themeColor="text1"/>
          <w:highlight w:val="white"/>
        </w:rPr>
      </w:pPr>
      <w:proofErr w:type="spellStart"/>
      <w:r w:rsidRPr="0049422A">
        <w:rPr>
          <w:b/>
          <w:bCs/>
          <w:color w:val="000000" w:themeColor="text1"/>
          <w:highlight w:val="white"/>
        </w:rPr>
        <w:t>Etude</w:t>
      </w:r>
      <w:proofErr w:type="spellEnd"/>
      <w:r w:rsidRPr="0049422A">
        <w:rPr>
          <w:b/>
          <w:bCs/>
          <w:color w:val="000000" w:themeColor="text1"/>
          <w:highlight w:val="white"/>
        </w:rPr>
        <w:t xml:space="preserve"> d’un centre de mise à mort nazi</w:t>
      </w:r>
      <w:r w:rsidR="0049422A" w:rsidRPr="0049422A">
        <w:rPr>
          <w:b/>
          <w:bCs/>
          <w:color w:val="000000" w:themeColor="text1"/>
          <w:highlight w:val="white"/>
        </w:rPr>
        <w:t xml:space="preserve"> et d’un camp de concentration</w:t>
      </w:r>
      <w:r w:rsidR="0049422A" w:rsidRPr="0049422A">
        <w:rPr>
          <w:color w:val="000000" w:themeColor="text1"/>
          <w:highlight w:val="white"/>
        </w:rPr>
        <w:t xml:space="preserve"> : « sélectionné », </w:t>
      </w:r>
      <w:proofErr w:type="spellStart"/>
      <w:r w:rsidR="0049422A" w:rsidRPr="0049422A">
        <w:rPr>
          <w:color w:val="000000" w:themeColor="text1"/>
          <w:highlight w:val="white"/>
        </w:rPr>
        <w:t>Szmul</w:t>
      </w:r>
      <w:proofErr w:type="spellEnd"/>
      <w:r w:rsidR="0049422A" w:rsidRPr="0049422A">
        <w:rPr>
          <w:color w:val="000000" w:themeColor="text1"/>
          <w:highlight w:val="white"/>
        </w:rPr>
        <w:t xml:space="preserve"> entre à l’intérieur du camp d’Auschwitz où il est assassiné. Auschwitz est à la fois un camp de concentration et un centre de mise à mort</w:t>
      </w:r>
    </w:p>
    <w:p w14:paraId="00000013" w14:textId="700520C9" w:rsidR="00624A3D" w:rsidRPr="0049422A" w:rsidRDefault="00B923E4">
      <w:pPr>
        <w:numPr>
          <w:ilvl w:val="0"/>
          <w:numId w:val="3"/>
        </w:numPr>
        <w:rPr>
          <w:color w:val="333333"/>
          <w:highlight w:val="white"/>
        </w:rPr>
      </w:pPr>
      <w:r w:rsidRPr="0049422A">
        <w:rPr>
          <w:b/>
          <w:bCs/>
          <w:color w:val="333333"/>
          <w:highlight w:val="white"/>
        </w:rPr>
        <w:t>Recherche sur un lieu de mémoire</w:t>
      </w:r>
      <w:r w:rsidR="002743B2" w:rsidRPr="0049422A">
        <w:rPr>
          <w:color w:val="333333"/>
          <w:highlight w:val="white"/>
        </w:rPr>
        <w:t>.</w:t>
      </w:r>
      <w:r w:rsidR="00B14B05" w:rsidRPr="0049422A">
        <w:rPr>
          <w:color w:val="333333"/>
          <w:highlight w:val="white"/>
        </w:rPr>
        <w:t xml:space="preserve"> </w:t>
      </w:r>
    </w:p>
    <w:p w14:paraId="00000014" w14:textId="5A3A40E4" w:rsidR="00624A3D" w:rsidRPr="0049422A" w:rsidRDefault="00B923E4">
      <w:pPr>
        <w:numPr>
          <w:ilvl w:val="0"/>
          <w:numId w:val="3"/>
        </w:numPr>
        <w:rPr>
          <w:b/>
          <w:bCs/>
          <w:color w:val="333333"/>
          <w:highlight w:val="white"/>
        </w:rPr>
      </w:pPr>
      <w:r w:rsidRPr="0049422A">
        <w:rPr>
          <w:b/>
          <w:bCs/>
          <w:color w:val="333333"/>
          <w:highlight w:val="white"/>
        </w:rPr>
        <w:t>Sortie à Izieu</w:t>
      </w:r>
      <w:r w:rsidR="00B14B05" w:rsidRPr="0049422A">
        <w:rPr>
          <w:b/>
          <w:bCs/>
          <w:color w:val="333333"/>
          <w:highlight w:val="white"/>
        </w:rPr>
        <w:t xml:space="preserve"> ou autre lieu de mémoire nationale.</w:t>
      </w:r>
    </w:p>
    <w:p w14:paraId="07D852E8" w14:textId="1C5294B7" w:rsidR="00B14B05" w:rsidRPr="0049422A" w:rsidRDefault="00633C2F">
      <w:pPr>
        <w:numPr>
          <w:ilvl w:val="0"/>
          <w:numId w:val="3"/>
        </w:numPr>
        <w:rPr>
          <w:color w:val="333333"/>
          <w:highlight w:val="white"/>
        </w:rPr>
      </w:pPr>
      <w:r w:rsidRPr="0049422A">
        <w:rPr>
          <w:b/>
          <w:bCs/>
          <w:color w:val="333333"/>
          <w:highlight w:val="white"/>
        </w:rPr>
        <w:t>Projets</w:t>
      </w:r>
      <w:r w:rsidR="00B14B05" w:rsidRPr="0049422A">
        <w:rPr>
          <w:b/>
          <w:bCs/>
          <w:color w:val="333333"/>
          <w:highlight w:val="white"/>
        </w:rPr>
        <w:t xml:space="preserve"> transdisciplinaires</w:t>
      </w:r>
      <w:r w:rsidR="00B14B05" w:rsidRPr="0049422A">
        <w:rPr>
          <w:color w:val="333333"/>
          <w:highlight w:val="white"/>
        </w:rPr>
        <w:t xml:space="preserve"> </w:t>
      </w:r>
      <w:r w:rsidRPr="0049422A">
        <w:rPr>
          <w:color w:val="333333"/>
          <w:highlight w:val="white"/>
        </w:rPr>
        <w:t xml:space="preserve">(par exemple avec l’enseignement de spécialité </w:t>
      </w:r>
      <w:r w:rsidR="00B14B05" w:rsidRPr="0049422A">
        <w:rPr>
          <w:color w:val="333333"/>
          <w:highlight w:val="white"/>
        </w:rPr>
        <w:t>Humanités, littérature et philosophie</w:t>
      </w:r>
      <w:r w:rsidRPr="0049422A">
        <w:rPr>
          <w:color w:val="333333"/>
          <w:highlight w:val="white"/>
        </w:rPr>
        <w:t xml:space="preserve">, avec un atelier écriture et/ou vidéo). </w:t>
      </w:r>
    </w:p>
    <w:p w14:paraId="00000015" w14:textId="49AA2D20" w:rsidR="00624A3D" w:rsidRPr="0049422A" w:rsidRDefault="00B923E4">
      <w:pPr>
        <w:numPr>
          <w:ilvl w:val="0"/>
          <w:numId w:val="3"/>
        </w:numPr>
        <w:rPr>
          <w:color w:val="333333"/>
          <w:highlight w:val="white"/>
        </w:rPr>
      </w:pPr>
      <w:r w:rsidRPr="0049422A">
        <w:rPr>
          <w:b/>
          <w:bCs/>
          <w:color w:val="333333"/>
          <w:highlight w:val="white"/>
        </w:rPr>
        <w:t>Projection-débat en présence de la réalisatrice</w:t>
      </w:r>
      <w:r w:rsidR="00343386" w:rsidRPr="0049422A">
        <w:rPr>
          <w:color w:val="333333"/>
          <w:highlight w:val="white"/>
        </w:rPr>
        <w:t xml:space="preserve">, </w:t>
      </w:r>
      <w:r w:rsidR="00B14B05" w:rsidRPr="0049422A">
        <w:rPr>
          <w:color w:val="333333"/>
          <w:highlight w:val="white"/>
        </w:rPr>
        <w:t xml:space="preserve">sur place ou par </w:t>
      </w:r>
      <w:proofErr w:type="spellStart"/>
      <w:r w:rsidR="00B14B05" w:rsidRPr="0049422A">
        <w:rPr>
          <w:color w:val="333333"/>
          <w:highlight w:val="white"/>
        </w:rPr>
        <w:t>vidéoconference</w:t>
      </w:r>
      <w:proofErr w:type="spellEnd"/>
      <w:r w:rsidR="00B14B05" w:rsidRPr="0049422A">
        <w:rPr>
          <w:color w:val="333333"/>
          <w:highlight w:val="white"/>
        </w:rPr>
        <w:t xml:space="preserve">. </w:t>
      </w:r>
      <w:r w:rsidR="00B14B05" w:rsidRPr="0049422A">
        <w:rPr>
          <w:i/>
          <w:iCs/>
          <w:color w:val="333333"/>
          <w:highlight w:val="white"/>
        </w:rPr>
        <w:t xml:space="preserve">Pour contacter la réalisatrice : </w:t>
      </w:r>
      <w:hyperlink r:id="rId10" w:history="1">
        <w:r w:rsidR="00B14B05" w:rsidRPr="0049422A">
          <w:rPr>
            <w:rStyle w:val="Lienhypertexte"/>
            <w:i/>
            <w:iCs/>
            <w:highlight w:val="white"/>
          </w:rPr>
          <w:t>mathilde.et.rosette@gmail.com</w:t>
        </w:r>
      </w:hyperlink>
      <w:r w:rsidR="00B14B05" w:rsidRPr="0049422A">
        <w:rPr>
          <w:color w:val="333333"/>
          <w:highlight w:val="white"/>
        </w:rPr>
        <w:t xml:space="preserve"> </w:t>
      </w:r>
    </w:p>
    <w:p w14:paraId="00000016" w14:textId="77777777" w:rsidR="00624A3D" w:rsidRPr="0049422A" w:rsidRDefault="00624A3D">
      <w:pPr>
        <w:ind w:left="720"/>
        <w:rPr>
          <w:color w:val="333333"/>
          <w:highlight w:val="white"/>
        </w:rPr>
      </w:pPr>
    </w:p>
    <w:p w14:paraId="0E8CEE08" w14:textId="17C1E9CD" w:rsidR="00633C2F" w:rsidRPr="0049422A" w:rsidRDefault="00C56117" w:rsidP="00C56117">
      <w:pPr>
        <w:jc w:val="both"/>
        <w:rPr>
          <w:b/>
        </w:rPr>
      </w:pPr>
      <w:r w:rsidRPr="0049422A">
        <w:rPr>
          <w:bCs/>
          <w:i/>
          <w:iCs/>
        </w:rPr>
        <w:sym w:font="Symbol" w:char="F0DE"/>
      </w:r>
      <w:r w:rsidRPr="0049422A">
        <w:rPr>
          <w:bCs/>
          <w:i/>
          <w:iCs/>
        </w:rPr>
        <w:t xml:space="preserve"> </w:t>
      </w:r>
      <w:r w:rsidR="00633C2F" w:rsidRPr="0049422A">
        <w:rPr>
          <w:bCs/>
          <w:i/>
          <w:iCs/>
        </w:rPr>
        <w:t xml:space="preserve">Pour des idées d’utilisation en classe, </w:t>
      </w:r>
      <w:r w:rsidRPr="0049422A">
        <w:rPr>
          <w:bCs/>
          <w:i/>
          <w:iCs/>
        </w:rPr>
        <w:t xml:space="preserve">n’hésitez pas à </w:t>
      </w:r>
      <w:r w:rsidR="00633C2F" w:rsidRPr="0049422A">
        <w:rPr>
          <w:bCs/>
          <w:i/>
          <w:iCs/>
        </w:rPr>
        <w:t xml:space="preserve">réécouter </w:t>
      </w:r>
      <w:r w:rsidR="00472BCB" w:rsidRPr="0049422A">
        <w:rPr>
          <w:bCs/>
          <w:i/>
          <w:iCs/>
        </w:rPr>
        <w:t>le podcast de l’échange</w:t>
      </w:r>
      <w:r w:rsidR="00633C2F" w:rsidRPr="0049422A">
        <w:rPr>
          <w:bCs/>
          <w:i/>
          <w:iCs/>
        </w:rPr>
        <w:t xml:space="preserve"> </w:t>
      </w:r>
      <w:r w:rsidRPr="0049422A">
        <w:rPr>
          <w:bCs/>
          <w:i/>
          <w:iCs/>
        </w:rPr>
        <w:t xml:space="preserve">avec Alice Ekman et Rudy </w:t>
      </w:r>
      <w:proofErr w:type="spellStart"/>
      <w:r w:rsidRPr="0049422A">
        <w:rPr>
          <w:bCs/>
          <w:i/>
          <w:iCs/>
        </w:rPr>
        <w:t>Rigaut</w:t>
      </w:r>
      <w:proofErr w:type="spellEnd"/>
      <w:r w:rsidRPr="0049422A">
        <w:rPr>
          <w:bCs/>
          <w:i/>
          <w:iCs/>
        </w:rPr>
        <w:t xml:space="preserve"> du 27 mai 2021, </w:t>
      </w:r>
      <w:r w:rsidR="00633C2F" w:rsidRPr="0049422A">
        <w:rPr>
          <w:bCs/>
          <w:i/>
          <w:iCs/>
        </w:rPr>
        <w:t>organisé par l’Association des professeurs d’Histoire et de Géographie du Nord Pas de Calais (APHG NPDC)</w:t>
      </w:r>
      <w:r w:rsidR="00472BCB" w:rsidRPr="0049422A">
        <w:rPr>
          <w:bCs/>
          <w:i/>
          <w:iCs/>
        </w:rPr>
        <w:t xml:space="preserve">, </w:t>
      </w:r>
      <w:r w:rsidRPr="0049422A">
        <w:rPr>
          <w:bCs/>
          <w:i/>
          <w:iCs/>
        </w:rPr>
        <w:t>accessible gratuitement en lign</w:t>
      </w:r>
      <w:r w:rsidR="00293AF7" w:rsidRPr="0049422A">
        <w:rPr>
          <w:bCs/>
          <w:i/>
          <w:iCs/>
        </w:rPr>
        <w:t xml:space="preserve">e : </w:t>
      </w:r>
      <w:hyperlink r:id="rId11" w:history="1">
        <w:r w:rsidR="00472BCB" w:rsidRPr="0049422A">
          <w:rPr>
            <w:rStyle w:val="Lienhypertexte"/>
            <w:bCs/>
            <w:i/>
            <w:iCs/>
          </w:rPr>
          <w:t>https://www.aphg.fr/Cafe-virtuel-avec-Alice-Ekman-et-Rudy-Rigaut-autour-du-film-Mathilde-et-Rosette</w:t>
        </w:r>
      </w:hyperlink>
      <w:r w:rsidR="00472BCB" w:rsidRPr="0049422A">
        <w:rPr>
          <w:bCs/>
          <w:i/>
          <w:iCs/>
        </w:rPr>
        <w:t xml:space="preserve"> </w:t>
      </w:r>
    </w:p>
    <w:p w14:paraId="35C00604" w14:textId="22B393BB" w:rsidR="00C56117" w:rsidRPr="0049422A" w:rsidRDefault="00C56117" w:rsidP="00C56117">
      <w:pPr>
        <w:jc w:val="both"/>
        <w:rPr>
          <w:b/>
        </w:rPr>
      </w:pPr>
    </w:p>
    <w:p w14:paraId="7868B583" w14:textId="6D6DCBB9" w:rsidR="00472BCB" w:rsidRDefault="00C56117" w:rsidP="0049422A">
      <w:pPr>
        <w:jc w:val="both"/>
        <w:rPr>
          <w:bCs/>
          <w:i/>
          <w:iCs/>
        </w:rPr>
      </w:pPr>
      <w:r w:rsidRPr="0049422A">
        <w:rPr>
          <w:bCs/>
          <w:i/>
          <w:iCs/>
        </w:rPr>
        <w:sym w:font="Symbol" w:char="F0DE"/>
      </w:r>
      <w:r w:rsidRPr="0049422A">
        <w:rPr>
          <w:bCs/>
          <w:i/>
          <w:iCs/>
        </w:rPr>
        <w:t xml:space="preserve"> Pour une brève bibliographie thématique, n’hésitez pas à consulter le document élaboré par Danielle </w:t>
      </w:r>
      <w:proofErr w:type="spellStart"/>
      <w:r w:rsidRPr="0049422A">
        <w:rPr>
          <w:bCs/>
          <w:i/>
          <w:iCs/>
        </w:rPr>
        <w:t>Delmaire</w:t>
      </w:r>
      <w:proofErr w:type="spellEnd"/>
      <w:r w:rsidRPr="0049422A">
        <w:rPr>
          <w:bCs/>
          <w:i/>
          <w:iCs/>
        </w:rPr>
        <w:t xml:space="preserve"> et Rudy </w:t>
      </w:r>
      <w:proofErr w:type="spellStart"/>
      <w:r w:rsidRPr="0049422A">
        <w:rPr>
          <w:bCs/>
          <w:i/>
          <w:iCs/>
        </w:rPr>
        <w:t>Rigaut</w:t>
      </w:r>
      <w:proofErr w:type="spellEnd"/>
      <w:r w:rsidRPr="0049422A">
        <w:rPr>
          <w:bCs/>
          <w:i/>
          <w:iCs/>
        </w:rPr>
        <w:t xml:space="preserve"> intitulé « Le sort des Juifs dans le Nord et le Pas-de-Calais pendant la Seconde Guerre mondiale », également disponible sur le site de l’APHG</w:t>
      </w:r>
      <w:r w:rsidR="00472BCB" w:rsidRPr="0049422A">
        <w:rPr>
          <w:bCs/>
          <w:i/>
          <w:iCs/>
        </w:rPr>
        <w:t xml:space="preserve"> : </w:t>
      </w:r>
      <w:hyperlink r:id="rId12" w:history="1">
        <w:r w:rsidR="00472BCB" w:rsidRPr="0049422A">
          <w:rPr>
            <w:rStyle w:val="Lienhypertexte"/>
            <w:bCs/>
            <w:i/>
            <w:iCs/>
          </w:rPr>
          <w:t>https://www.aphg.fr/Cafe-virtuel-avec-Alice-Ekman-et-Rudy-Rigaut-autour-du-film-Mathilde-et-Rosette</w:t>
        </w:r>
      </w:hyperlink>
      <w:r w:rsidR="00472BCB" w:rsidRPr="0049422A">
        <w:rPr>
          <w:bCs/>
          <w:i/>
          <w:iCs/>
        </w:rPr>
        <w:t xml:space="preserve"> </w:t>
      </w:r>
    </w:p>
    <w:p w14:paraId="282D6B39" w14:textId="71773CA6" w:rsidR="0049422A" w:rsidRDefault="0049422A" w:rsidP="0049422A">
      <w:pPr>
        <w:jc w:val="both"/>
        <w:rPr>
          <w:bCs/>
          <w:i/>
          <w:iCs/>
        </w:rPr>
      </w:pPr>
    </w:p>
    <w:p w14:paraId="065EAF6F" w14:textId="77777777" w:rsidR="0049422A" w:rsidRPr="0049422A" w:rsidRDefault="0049422A" w:rsidP="0049422A">
      <w:pPr>
        <w:jc w:val="both"/>
        <w:rPr>
          <w:bCs/>
          <w:i/>
          <w:iCs/>
        </w:rPr>
      </w:pPr>
    </w:p>
    <w:p w14:paraId="00000019" w14:textId="7007675D" w:rsidR="00624A3D" w:rsidRPr="0049422A" w:rsidRDefault="00C56117" w:rsidP="00C56117">
      <w:pPr>
        <w:pStyle w:val="Pieddepage"/>
        <w:rPr>
          <w:sz w:val="20"/>
          <w:szCs w:val="20"/>
          <w:lang w:val="fr-FR"/>
        </w:rPr>
      </w:pPr>
      <w:r w:rsidRPr="0049422A">
        <w:rPr>
          <w:color w:val="FF0000"/>
          <w:sz w:val="20"/>
          <w:szCs w:val="20"/>
          <w:lang w:val="fr-FR"/>
        </w:rPr>
        <w:t xml:space="preserve">Remerciements : </w:t>
      </w:r>
      <w:r w:rsidR="00235481" w:rsidRPr="0049422A">
        <w:rPr>
          <w:color w:val="FF0000"/>
          <w:sz w:val="20"/>
          <w:szCs w:val="20"/>
          <w:lang w:val="fr-FR"/>
        </w:rPr>
        <w:t xml:space="preserve">Emmanuelle Bacquet, </w:t>
      </w:r>
      <w:r w:rsidR="0049422A" w:rsidRPr="0049422A">
        <w:rPr>
          <w:color w:val="FF0000"/>
          <w:sz w:val="20"/>
          <w:szCs w:val="20"/>
          <w:lang w:val="fr-FR"/>
        </w:rPr>
        <w:t xml:space="preserve">David </w:t>
      </w:r>
      <w:proofErr w:type="spellStart"/>
      <w:r w:rsidR="0049422A" w:rsidRPr="0049422A">
        <w:rPr>
          <w:color w:val="FF0000"/>
          <w:sz w:val="20"/>
          <w:szCs w:val="20"/>
          <w:lang w:val="fr-FR"/>
        </w:rPr>
        <w:t>Barkatz</w:t>
      </w:r>
      <w:proofErr w:type="spellEnd"/>
      <w:r w:rsidR="0049422A" w:rsidRPr="0049422A">
        <w:rPr>
          <w:color w:val="FF0000"/>
          <w:sz w:val="20"/>
          <w:szCs w:val="20"/>
          <w:lang w:val="fr-FR"/>
        </w:rPr>
        <w:t xml:space="preserve">, </w:t>
      </w:r>
      <w:r w:rsidR="00235481" w:rsidRPr="0049422A">
        <w:rPr>
          <w:color w:val="FF0000"/>
          <w:sz w:val="20"/>
          <w:szCs w:val="20"/>
          <w:lang w:val="fr-FR"/>
        </w:rPr>
        <w:t xml:space="preserve">Danielle </w:t>
      </w:r>
      <w:proofErr w:type="spellStart"/>
      <w:r w:rsidR="00235481" w:rsidRPr="0049422A">
        <w:rPr>
          <w:color w:val="FF0000"/>
          <w:sz w:val="20"/>
          <w:szCs w:val="20"/>
          <w:lang w:val="fr-FR"/>
        </w:rPr>
        <w:t>Delmaire</w:t>
      </w:r>
      <w:proofErr w:type="spellEnd"/>
      <w:r w:rsidR="00235481" w:rsidRPr="0049422A">
        <w:rPr>
          <w:color w:val="FF0000"/>
          <w:sz w:val="20"/>
          <w:szCs w:val="20"/>
          <w:lang w:val="fr-FR"/>
        </w:rPr>
        <w:t xml:space="preserve">, Audrey Le Goupil, </w:t>
      </w:r>
      <w:r w:rsidRPr="0049422A">
        <w:rPr>
          <w:color w:val="FF0000"/>
          <w:sz w:val="20"/>
          <w:szCs w:val="20"/>
          <w:lang w:val="fr-FR"/>
        </w:rPr>
        <w:t>Jean-Pierre Payot</w:t>
      </w:r>
      <w:r w:rsidR="0049422A" w:rsidRPr="0049422A">
        <w:rPr>
          <w:color w:val="FF0000"/>
          <w:sz w:val="20"/>
          <w:szCs w:val="20"/>
          <w:lang w:val="fr-FR"/>
        </w:rPr>
        <w:t xml:space="preserve">, Rudy </w:t>
      </w:r>
      <w:proofErr w:type="spellStart"/>
      <w:r w:rsidR="0049422A" w:rsidRPr="0049422A">
        <w:rPr>
          <w:color w:val="FF0000"/>
          <w:sz w:val="20"/>
          <w:szCs w:val="20"/>
          <w:lang w:val="fr-FR"/>
        </w:rPr>
        <w:t>Rigaut</w:t>
      </w:r>
      <w:proofErr w:type="spellEnd"/>
      <w:r w:rsidR="00235481" w:rsidRPr="0049422A">
        <w:rPr>
          <w:color w:val="FF0000"/>
          <w:sz w:val="20"/>
          <w:szCs w:val="20"/>
          <w:lang w:val="fr-FR"/>
        </w:rPr>
        <w:t xml:space="preserve"> et </w:t>
      </w:r>
      <w:r w:rsidRPr="0049422A">
        <w:rPr>
          <w:color w:val="FF0000"/>
          <w:sz w:val="20"/>
          <w:szCs w:val="20"/>
          <w:lang w:val="fr-FR"/>
        </w:rPr>
        <w:t xml:space="preserve">Sylvie </w:t>
      </w:r>
      <w:proofErr w:type="spellStart"/>
      <w:r w:rsidRPr="0049422A">
        <w:rPr>
          <w:color w:val="FF0000"/>
          <w:sz w:val="20"/>
          <w:szCs w:val="20"/>
          <w:lang w:val="fr-FR"/>
        </w:rPr>
        <w:t>Verluise</w:t>
      </w:r>
      <w:proofErr w:type="spellEnd"/>
      <w:r w:rsidRPr="0049422A">
        <w:rPr>
          <w:color w:val="FF0000"/>
          <w:sz w:val="20"/>
          <w:szCs w:val="20"/>
          <w:lang w:val="fr-FR"/>
        </w:rPr>
        <w:t xml:space="preserve"> pour leur</w:t>
      </w:r>
      <w:r w:rsidR="00472BCB" w:rsidRPr="0049422A">
        <w:rPr>
          <w:color w:val="FF0000"/>
          <w:sz w:val="20"/>
          <w:szCs w:val="20"/>
          <w:lang w:val="fr-FR"/>
        </w:rPr>
        <w:t>s</w:t>
      </w:r>
      <w:r w:rsidRPr="0049422A">
        <w:rPr>
          <w:color w:val="FF0000"/>
          <w:sz w:val="20"/>
          <w:szCs w:val="20"/>
          <w:lang w:val="fr-FR"/>
        </w:rPr>
        <w:t xml:space="preserve"> précieuse</w:t>
      </w:r>
      <w:r w:rsidR="00472BCB" w:rsidRPr="0049422A">
        <w:rPr>
          <w:color w:val="FF0000"/>
          <w:sz w:val="20"/>
          <w:szCs w:val="20"/>
          <w:lang w:val="fr-FR"/>
        </w:rPr>
        <w:t>s</w:t>
      </w:r>
      <w:r w:rsidRPr="0049422A">
        <w:rPr>
          <w:color w:val="FF0000"/>
          <w:sz w:val="20"/>
          <w:szCs w:val="20"/>
          <w:lang w:val="fr-FR"/>
        </w:rPr>
        <w:t xml:space="preserve"> contribution</w:t>
      </w:r>
      <w:r w:rsidR="00472BCB" w:rsidRPr="0049422A">
        <w:rPr>
          <w:color w:val="FF0000"/>
          <w:sz w:val="20"/>
          <w:szCs w:val="20"/>
          <w:lang w:val="fr-FR"/>
        </w:rPr>
        <w:t>s</w:t>
      </w:r>
      <w:r w:rsidRPr="0049422A">
        <w:rPr>
          <w:color w:val="FF0000"/>
          <w:sz w:val="20"/>
          <w:szCs w:val="20"/>
          <w:lang w:val="fr-FR"/>
        </w:rPr>
        <w:t xml:space="preserve"> à l’élaboration de ce questionnaire. </w:t>
      </w:r>
      <w:r w:rsidR="00B923E4" w:rsidRPr="0049422A">
        <w:rPr>
          <w:sz w:val="20"/>
          <w:szCs w:val="20"/>
        </w:rPr>
        <w:br w:type="page"/>
      </w:r>
    </w:p>
    <w:p w14:paraId="34AF2680" w14:textId="77777777" w:rsidR="00F94605" w:rsidRDefault="00F94605" w:rsidP="00F94605">
      <w:pPr>
        <w:jc w:val="center"/>
        <w:rPr>
          <w:b/>
          <w:sz w:val="24"/>
          <w:szCs w:val="24"/>
        </w:rPr>
      </w:pPr>
      <w:r>
        <w:rPr>
          <w:b/>
          <w:sz w:val="24"/>
          <w:szCs w:val="24"/>
        </w:rPr>
        <w:lastRenderedPageBreak/>
        <w:t xml:space="preserve">Mathilde et Rosette </w:t>
      </w:r>
    </w:p>
    <w:p w14:paraId="7F55E4D6" w14:textId="6ECBE278" w:rsidR="00D93726" w:rsidRDefault="00D93726" w:rsidP="00D93726">
      <w:pPr>
        <w:jc w:val="center"/>
        <w:rPr>
          <w:b/>
          <w:color w:val="FF0000"/>
          <w:sz w:val="36"/>
          <w:szCs w:val="36"/>
        </w:rPr>
      </w:pPr>
      <w:r w:rsidRPr="00D93726">
        <w:rPr>
          <w:b/>
          <w:sz w:val="24"/>
          <w:szCs w:val="24"/>
        </w:rPr>
        <w:t xml:space="preserve"> </w:t>
      </w:r>
      <w:r w:rsidRPr="00F94605">
        <w:rPr>
          <w:b/>
          <w:color w:val="FF0000"/>
          <w:sz w:val="36"/>
          <w:szCs w:val="36"/>
        </w:rPr>
        <w:t xml:space="preserve">Corrigé </w:t>
      </w:r>
    </w:p>
    <w:p w14:paraId="1EBC08C3" w14:textId="77777777" w:rsidR="00F94605" w:rsidRPr="00F94605" w:rsidRDefault="00F94605" w:rsidP="00D93726">
      <w:pPr>
        <w:jc w:val="center"/>
        <w:rPr>
          <w:b/>
          <w:color w:val="FF0000"/>
          <w:sz w:val="36"/>
          <w:szCs w:val="36"/>
        </w:rPr>
      </w:pPr>
    </w:p>
    <w:p w14:paraId="29B233E8" w14:textId="2EA8DB5C" w:rsidR="00D93726" w:rsidRDefault="00D93726" w:rsidP="00D93726">
      <w:pPr>
        <w:jc w:val="center"/>
        <w:rPr>
          <w:bCs/>
          <w:i/>
          <w:iCs/>
          <w:sz w:val="24"/>
          <w:szCs w:val="24"/>
        </w:rPr>
      </w:pPr>
      <w:r w:rsidRPr="00C56117">
        <w:rPr>
          <w:bCs/>
          <w:i/>
          <w:iCs/>
          <w:sz w:val="24"/>
          <w:szCs w:val="24"/>
        </w:rPr>
        <w:t>(à adapter / simplifier pour des élèves plus jeunes ou à besoins particuliers)</w:t>
      </w:r>
    </w:p>
    <w:p w14:paraId="1EF42CF1" w14:textId="2EDD1685" w:rsidR="00F94605" w:rsidRDefault="00F94605" w:rsidP="00D93726">
      <w:pPr>
        <w:jc w:val="center"/>
        <w:rPr>
          <w:bCs/>
          <w:i/>
          <w:iCs/>
          <w:sz w:val="24"/>
          <w:szCs w:val="24"/>
        </w:rPr>
      </w:pPr>
    </w:p>
    <w:p w14:paraId="72B5A6C2" w14:textId="77777777" w:rsidR="002743B2" w:rsidRPr="00D93726" w:rsidRDefault="002743B2" w:rsidP="00D93726">
      <w:pPr>
        <w:jc w:val="center"/>
        <w:rPr>
          <w:bCs/>
          <w:i/>
          <w:iCs/>
          <w:sz w:val="24"/>
          <w:szCs w:val="24"/>
        </w:rPr>
      </w:pPr>
    </w:p>
    <w:p w14:paraId="347E2725" w14:textId="77777777" w:rsidR="00D93726" w:rsidRDefault="00D93726" w:rsidP="00D93726">
      <w:pPr>
        <w:rPr>
          <w:b/>
          <w:sz w:val="24"/>
          <w:szCs w:val="24"/>
        </w:rPr>
      </w:pPr>
      <w:r>
        <w:rPr>
          <w:b/>
          <w:sz w:val="24"/>
          <w:szCs w:val="24"/>
        </w:rPr>
        <w:t>____________________________________________________________________________</w:t>
      </w:r>
    </w:p>
    <w:p w14:paraId="66B08471" w14:textId="77777777" w:rsidR="00D93726" w:rsidRDefault="00D93726" w:rsidP="00D93726">
      <w:pPr>
        <w:jc w:val="center"/>
        <w:rPr>
          <w:b/>
          <w:sz w:val="24"/>
          <w:szCs w:val="24"/>
        </w:rPr>
      </w:pPr>
    </w:p>
    <w:p w14:paraId="5AF85258" w14:textId="481974D0" w:rsidR="00D93726" w:rsidRDefault="00F94605" w:rsidP="00D93726">
      <w:pPr>
        <w:jc w:val="center"/>
        <w:rPr>
          <w:b/>
          <w:sz w:val="24"/>
          <w:szCs w:val="24"/>
        </w:rPr>
      </w:pPr>
      <w:r>
        <w:rPr>
          <w:b/>
          <w:noProof/>
          <w:sz w:val="24"/>
          <w:szCs w:val="24"/>
        </w:rPr>
        <w:drawing>
          <wp:inline distT="0" distB="0" distL="0" distR="0" wp14:anchorId="13A33A0A" wp14:editId="1BBD3666">
            <wp:extent cx="6480810" cy="3676015"/>
            <wp:effectExtent l="0" t="0" r="0" b="0"/>
            <wp:docPr id="5" name="Image 5"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 personne&#10;&#10;Description générée automatiquement"/>
                    <pic:cNvPicPr/>
                  </pic:nvPicPr>
                  <pic:blipFill>
                    <a:blip r:embed="rId13" cstate="email">
                      <a:extLst>
                        <a:ext uri="{28A0092B-C50C-407E-A947-70E740481C1C}">
                          <a14:useLocalDpi xmlns:a14="http://schemas.microsoft.com/office/drawing/2010/main"/>
                        </a:ext>
                      </a:extLst>
                    </a:blip>
                    <a:stretch>
                      <a:fillRect/>
                    </a:stretch>
                  </pic:blipFill>
                  <pic:spPr>
                    <a:xfrm>
                      <a:off x="0" y="0"/>
                      <a:ext cx="6480810" cy="3676015"/>
                    </a:xfrm>
                    <a:prstGeom prst="rect">
                      <a:avLst/>
                    </a:prstGeom>
                  </pic:spPr>
                </pic:pic>
              </a:graphicData>
            </a:graphic>
          </wp:inline>
        </w:drawing>
      </w:r>
    </w:p>
    <w:p w14:paraId="00000083" w14:textId="77777777" w:rsidR="00624A3D" w:rsidRDefault="00624A3D">
      <w:pPr>
        <w:rPr>
          <w:color w:val="333333"/>
          <w:sz w:val="24"/>
          <w:szCs w:val="24"/>
          <w:highlight w:val="white"/>
        </w:rPr>
      </w:pPr>
    </w:p>
    <w:p w14:paraId="00000084" w14:textId="77777777" w:rsidR="00624A3D" w:rsidRPr="00D0790E" w:rsidRDefault="00B923E4">
      <w:pPr>
        <w:numPr>
          <w:ilvl w:val="0"/>
          <w:numId w:val="10"/>
        </w:numPr>
        <w:rPr>
          <w:b/>
          <w:color w:val="333333"/>
          <w:sz w:val="28"/>
          <w:szCs w:val="28"/>
          <w:highlight w:val="white"/>
        </w:rPr>
      </w:pPr>
      <w:r w:rsidRPr="00D0790E">
        <w:rPr>
          <w:b/>
          <w:color w:val="333333"/>
          <w:sz w:val="28"/>
          <w:szCs w:val="28"/>
          <w:highlight w:val="white"/>
        </w:rPr>
        <w:t>“Dodo” : le témoin...</w:t>
      </w:r>
    </w:p>
    <w:p w14:paraId="00000085" w14:textId="77777777" w:rsidR="00624A3D" w:rsidRDefault="00624A3D">
      <w:pPr>
        <w:rPr>
          <w:color w:val="333333"/>
          <w:sz w:val="24"/>
          <w:szCs w:val="24"/>
          <w:highlight w:val="white"/>
        </w:rPr>
      </w:pPr>
    </w:p>
    <w:p w14:paraId="5B318077" w14:textId="77777777" w:rsidR="00F0457E" w:rsidRPr="00F0457E" w:rsidRDefault="00B923E4">
      <w:pPr>
        <w:numPr>
          <w:ilvl w:val="0"/>
          <w:numId w:val="5"/>
        </w:numPr>
        <w:rPr>
          <w:color w:val="333333"/>
          <w:sz w:val="24"/>
          <w:szCs w:val="24"/>
          <w:highlight w:val="white"/>
        </w:rPr>
      </w:pPr>
      <w:r>
        <w:rPr>
          <w:color w:val="333333"/>
          <w:sz w:val="24"/>
          <w:szCs w:val="24"/>
          <w:highlight w:val="white"/>
        </w:rPr>
        <w:t xml:space="preserve">Comment le témoin principal du film s’appelle-t-il ? </w:t>
      </w:r>
      <w:r>
        <w:rPr>
          <w:b/>
          <w:color w:val="333333"/>
          <w:sz w:val="24"/>
          <w:szCs w:val="24"/>
          <w:highlight w:val="white"/>
        </w:rPr>
        <w:t xml:space="preserve">“Dodo” - Adolphe - Abraham </w:t>
      </w:r>
    </w:p>
    <w:p w14:paraId="04474EB0" w14:textId="77777777" w:rsidR="00F0457E" w:rsidRDefault="00B923E4">
      <w:pPr>
        <w:numPr>
          <w:ilvl w:val="0"/>
          <w:numId w:val="5"/>
        </w:numPr>
        <w:rPr>
          <w:color w:val="333333"/>
          <w:sz w:val="24"/>
          <w:szCs w:val="24"/>
          <w:highlight w:val="white"/>
        </w:rPr>
      </w:pPr>
      <w:r>
        <w:rPr>
          <w:color w:val="333333"/>
          <w:sz w:val="24"/>
          <w:szCs w:val="24"/>
          <w:highlight w:val="white"/>
        </w:rPr>
        <w:t xml:space="preserve">Quel lien de parenté unit “Dodo” à la réalisatrice et productrice Alice Ekman ? </w:t>
      </w:r>
    </w:p>
    <w:p w14:paraId="00000087" w14:textId="5CFE4D73" w:rsidR="00624A3D" w:rsidRDefault="00B923E4" w:rsidP="00F0457E">
      <w:pPr>
        <w:ind w:left="720"/>
        <w:rPr>
          <w:color w:val="333333"/>
          <w:sz w:val="24"/>
          <w:szCs w:val="24"/>
          <w:highlight w:val="white"/>
        </w:rPr>
      </w:pPr>
      <w:r>
        <w:rPr>
          <w:b/>
          <w:color w:val="333333"/>
          <w:sz w:val="24"/>
          <w:szCs w:val="24"/>
          <w:highlight w:val="white"/>
        </w:rPr>
        <w:t>Grand</w:t>
      </w:r>
      <w:r w:rsidR="00F0457E">
        <w:rPr>
          <w:b/>
          <w:color w:val="333333"/>
          <w:sz w:val="24"/>
          <w:szCs w:val="24"/>
          <w:highlight w:val="white"/>
        </w:rPr>
        <w:t>-</w:t>
      </w:r>
      <w:r>
        <w:rPr>
          <w:b/>
          <w:color w:val="333333"/>
          <w:sz w:val="24"/>
          <w:szCs w:val="24"/>
          <w:highlight w:val="white"/>
        </w:rPr>
        <w:t>Oncle</w:t>
      </w:r>
      <w:r w:rsidR="00F0457E">
        <w:rPr>
          <w:b/>
          <w:color w:val="333333"/>
          <w:sz w:val="24"/>
          <w:szCs w:val="24"/>
          <w:highlight w:val="white"/>
        </w:rPr>
        <w:t xml:space="preserve">, le frère de son grand-père. </w:t>
      </w:r>
    </w:p>
    <w:p w14:paraId="00000088" w14:textId="77777777" w:rsidR="00624A3D" w:rsidRDefault="00B923E4">
      <w:pPr>
        <w:numPr>
          <w:ilvl w:val="0"/>
          <w:numId w:val="5"/>
        </w:numPr>
        <w:rPr>
          <w:color w:val="333333"/>
          <w:sz w:val="24"/>
          <w:szCs w:val="24"/>
          <w:highlight w:val="white"/>
        </w:rPr>
      </w:pPr>
      <w:r>
        <w:rPr>
          <w:color w:val="333333"/>
          <w:sz w:val="24"/>
          <w:szCs w:val="24"/>
          <w:highlight w:val="white"/>
        </w:rPr>
        <w:t xml:space="preserve">Comment Alice Ekman a-t-elle recueilli la parole de “Dodo” ? </w:t>
      </w:r>
      <w:r>
        <w:rPr>
          <w:b/>
          <w:color w:val="333333"/>
          <w:sz w:val="24"/>
          <w:szCs w:val="24"/>
          <w:highlight w:val="white"/>
        </w:rPr>
        <w:t>A son domicile / filme avec un téléphone portable (question des moyens techniques).</w:t>
      </w:r>
    </w:p>
    <w:p w14:paraId="00000089" w14:textId="77777777" w:rsidR="00624A3D" w:rsidRDefault="00B923E4">
      <w:pPr>
        <w:numPr>
          <w:ilvl w:val="0"/>
          <w:numId w:val="5"/>
        </w:numPr>
        <w:rPr>
          <w:color w:val="333333"/>
          <w:sz w:val="24"/>
          <w:szCs w:val="24"/>
          <w:highlight w:val="white"/>
        </w:rPr>
      </w:pPr>
      <w:r>
        <w:rPr>
          <w:color w:val="333333"/>
          <w:sz w:val="24"/>
          <w:szCs w:val="24"/>
          <w:highlight w:val="white"/>
        </w:rPr>
        <w:t xml:space="preserve">Où vit “Dodo” ? Quel âge a-t-il au moment du témoignage ? </w:t>
      </w:r>
      <w:r>
        <w:rPr>
          <w:b/>
          <w:color w:val="333333"/>
          <w:sz w:val="24"/>
          <w:szCs w:val="24"/>
          <w:highlight w:val="white"/>
        </w:rPr>
        <w:t>Bruxelles (Belgique) - 92 ans</w:t>
      </w:r>
    </w:p>
    <w:p w14:paraId="0000008A" w14:textId="77777777" w:rsidR="00624A3D" w:rsidRDefault="00B923E4">
      <w:pPr>
        <w:numPr>
          <w:ilvl w:val="0"/>
          <w:numId w:val="5"/>
        </w:numPr>
        <w:rPr>
          <w:color w:val="333333"/>
          <w:sz w:val="24"/>
          <w:szCs w:val="24"/>
          <w:highlight w:val="white"/>
        </w:rPr>
      </w:pPr>
      <w:r>
        <w:rPr>
          <w:color w:val="333333"/>
          <w:sz w:val="24"/>
          <w:szCs w:val="24"/>
          <w:highlight w:val="white"/>
        </w:rPr>
        <w:t xml:space="preserve">Quel est son lien de parenté avec Mathilde et Rosette, dont l’histoire constitue le sujet central du film ? </w:t>
      </w:r>
      <w:r>
        <w:rPr>
          <w:b/>
          <w:color w:val="333333"/>
          <w:sz w:val="24"/>
          <w:szCs w:val="24"/>
          <w:highlight w:val="white"/>
        </w:rPr>
        <w:t>Ce sont ses cousines (du côté maternel)</w:t>
      </w:r>
    </w:p>
    <w:p w14:paraId="0000008D" w14:textId="336BBAB4" w:rsidR="00624A3D" w:rsidRPr="002743B2" w:rsidRDefault="00B923E4" w:rsidP="002743B2">
      <w:pPr>
        <w:numPr>
          <w:ilvl w:val="0"/>
          <w:numId w:val="5"/>
        </w:numPr>
        <w:spacing w:line="240" w:lineRule="auto"/>
        <w:rPr>
          <w:color w:val="333333"/>
          <w:highlight w:val="white"/>
        </w:rPr>
      </w:pPr>
      <w:r>
        <w:rPr>
          <w:color w:val="333333"/>
          <w:sz w:val="24"/>
          <w:szCs w:val="24"/>
          <w:highlight w:val="white"/>
        </w:rPr>
        <w:t xml:space="preserve">Citer deux éléments qui montrent que “Dodo” était très proche des deux petites filles et de leurs parents ? </w:t>
      </w:r>
      <w:r>
        <w:rPr>
          <w:rFonts w:ascii="Arial Unicode MS" w:eastAsia="Arial Unicode MS" w:hAnsi="Arial Unicode MS" w:cs="Arial Unicode MS"/>
          <w:b/>
          <w:color w:val="333333"/>
          <w:sz w:val="24"/>
          <w:szCs w:val="24"/>
          <w:highlight w:val="white"/>
        </w:rPr>
        <w:t>C’est lui qui a choisi le prénom Rosine → Rosette / Il a appris à lire l’heure à Mathilde, etc</w:t>
      </w:r>
      <w:r w:rsidR="00F94605">
        <w:rPr>
          <w:rFonts w:ascii="Arial Unicode MS" w:eastAsia="Arial Unicode MS" w:hAnsi="Arial Unicode MS" w:cs="Arial Unicode MS"/>
          <w:b/>
          <w:color w:val="333333"/>
          <w:sz w:val="24"/>
          <w:szCs w:val="24"/>
          <w:highlight w:val="white"/>
        </w:rPr>
        <w:t>.</w:t>
      </w:r>
      <w:r w:rsidR="00D0790E">
        <w:rPr>
          <w:color w:val="333333"/>
          <w:sz w:val="24"/>
          <w:szCs w:val="24"/>
          <w:highlight w:val="white"/>
        </w:rPr>
        <w:t xml:space="preserve"> </w:t>
      </w:r>
      <w:r w:rsidR="00A77CF6" w:rsidRPr="002743B2">
        <w:rPr>
          <w:bCs/>
          <w:i/>
          <w:iCs/>
          <w:color w:val="FF0000"/>
          <w:highlight w:val="white"/>
        </w:rPr>
        <w:t>=&gt;</w:t>
      </w:r>
      <w:r w:rsidR="00A77CF6" w:rsidRPr="002743B2">
        <w:rPr>
          <w:color w:val="333333"/>
          <w:highlight w:val="white"/>
        </w:rPr>
        <w:t xml:space="preserve"> </w:t>
      </w:r>
      <w:r w:rsidR="00A77CF6" w:rsidRPr="002743B2">
        <w:rPr>
          <w:bCs/>
          <w:i/>
          <w:iCs/>
          <w:color w:val="FF0000"/>
          <w:highlight w:val="white"/>
        </w:rPr>
        <w:t>Ici p</w:t>
      </w:r>
      <w:r w:rsidR="00F94605" w:rsidRPr="002743B2">
        <w:rPr>
          <w:bCs/>
          <w:i/>
          <w:iCs/>
          <w:color w:val="FF0000"/>
          <w:highlight w:val="white"/>
        </w:rPr>
        <w:t xml:space="preserve">ossibilité de </w:t>
      </w:r>
      <w:r w:rsidRPr="002743B2">
        <w:rPr>
          <w:bCs/>
          <w:i/>
          <w:iCs/>
          <w:color w:val="FF0000"/>
          <w:highlight w:val="white"/>
        </w:rPr>
        <w:t>projeter un arbre généalogique simple de la famille</w:t>
      </w:r>
      <w:r w:rsidR="00A77CF6" w:rsidRPr="002743B2">
        <w:rPr>
          <w:bCs/>
          <w:i/>
          <w:iCs/>
          <w:color w:val="FF0000"/>
          <w:highlight w:val="white"/>
        </w:rPr>
        <w:t>.</w:t>
      </w:r>
    </w:p>
    <w:p w14:paraId="536347C1" w14:textId="241107E1" w:rsidR="00D0790E" w:rsidRDefault="00D0790E" w:rsidP="00D0790E">
      <w:pPr>
        <w:ind w:left="720"/>
        <w:rPr>
          <w:color w:val="333333"/>
          <w:sz w:val="24"/>
          <w:szCs w:val="24"/>
          <w:highlight w:val="white"/>
        </w:rPr>
      </w:pPr>
    </w:p>
    <w:p w14:paraId="3C6812D6" w14:textId="7FA77C3F" w:rsidR="0049422A" w:rsidRDefault="0049422A" w:rsidP="00D0790E">
      <w:pPr>
        <w:ind w:left="720"/>
        <w:rPr>
          <w:color w:val="333333"/>
          <w:sz w:val="24"/>
          <w:szCs w:val="24"/>
          <w:highlight w:val="white"/>
        </w:rPr>
      </w:pPr>
    </w:p>
    <w:p w14:paraId="57567B4A" w14:textId="77777777" w:rsidR="0049422A" w:rsidRPr="00D0790E" w:rsidRDefault="0049422A" w:rsidP="00D0790E">
      <w:pPr>
        <w:ind w:left="720"/>
        <w:rPr>
          <w:color w:val="333333"/>
          <w:sz w:val="24"/>
          <w:szCs w:val="24"/>
          <w:highlight w:val="white"/>
        </w:rPr>
      </w:pPr>
    </w:p>
    <w:p w14:paraId="0000008F" w14:textId="46E6605C" w:rsidR="00624A3D" w:rsidRDefault="00624A3D" w:rsidP="00044413">
      <w:pPr>
        <w:rPr>
          <w:color w:val="333333"/>
          <w:sz w:val="24"/>
          <w:szCs w:val="24"/>
          <w:highlight w:val="white"/>
        </w:rPr>
      </w:pPr>
    </w:p>
    <w:p w14:paraId="0F0B8284" w14:textId="77777777" w:rsidR="00A77CF6" w:rsidRDefault="00A77CF6" w:rsidP="00044413">
      <w:pPr>
        <w:rPr>
          <w:color w:val="333333"/>
          <w:sz w:val="24"/>
          <w:szCs w:val="24"/>
          <w:highlight w:val="white"/>
        </w:rPr>
      </w:pPr>
    </w:p>
    <w:p w14:paraId="00000090" w14:textId="228B6444" w:rsidR="00624A3D" w:rsidRPr="00D0790E" w:rsidRDefault="00B923E4" w:rsidP="00F94605">
      <w:pPr>
        <w:pStyle w:val="Paragraphedeliste"/>
        <w:numPr>
          <w:ilvl w:val="0"/>
          <w:numId w:val="10"/>
        </w:numPr>
        <w:rPr>
          <w:b/>
          <w:color w:val="333333"/>
          <w:sz w:val="28"/>
          <w:szCs w:val="28"/>
          <w:highlight w:val="white"/>
        </w:rPr>
      </w:pPr>
      <w:r w:rsidRPr="00D0790E">
        <w:rPr>
          <w:b/>
          <w:color w:val="333333"/>
          <w:sz w:val="28"/>
          <w:szCs w:val="28"/>
          <w:highlight w:val="white"/>
        </w:rPr>
        <w:t>...de l’histoire de Mathilde et Rosette.</w:t>
      </w:r>
    </w:p>
    <w:p w14:paraId="00000092" w14:textId="77777777" w:rsidR="00624A3D" w:rsidRDefault="00624A3D">
      <w:pPr>
        <w:rPr>
          <w:color w:val="333333"/>
          <w:sz w:val="24"/>
          <w:szCs w:val="24"/>
          <w:highlight w:val="white"/>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5248"/>
      </w:tblGrid>
      <w:tr w:rsidR="00624A3D" w14:paraId="7507C01F" w14:textId="77777777" w:rsidTr="0049422A">
        <w:tc>
          <w:tcPr>
            <w:tcW w:w="4952" w:type="dxa"/>
            <w:shd w:val="clear" w:color="auto" w:fill="auto"/>
            <w:tcMar>
              <w:top w:w="100" w:type="dxa"/>
              <w:left w:w="100" w:type="dxa"/>
              <w:bottom w:w="100" w:type="dxa"/>
              <w:right w:w="100" w:type="dxa"/>
            </w:tcMar>
          </w:tcPr>
          <w:p w14:paraId="00000093" w14:textId="77777777" w:rsidR="00624A3D" w:rsidRDefault="00B923E4">
            <w:pPr>
              <w:widowControl w:val="0"/>
              <w:spacing w:line="240" w:lineRule="auto"/>
              <w:rPr>
                <w:b/>
                <w:color w:val="333333"/>
                <w:sz w:val="24"/>
                <w:szCs w:val="24"/>
                <w:highlight w:val="white"/>
              </w:rPr>
            </w:pPr>
            <w:r>
              <w:rPr>
                <w:b/>
                <w:color w:val="333333"/>
                <w:sz w:val="24"/>
                <w:szCs w:val="24"/>
                <w:highlight w:val="white"/>
              </w:rPr>
              <w:t>De l’histoire familiale...</w:t>
            </w:r>
          </w:p>
        </w:tc>
        <w:tc>
          <w:tcPr>
            <w:tcW w:w="5248" w:type="dxa"/>
            <w:shd w:val="clear" w:color="auto" w:fill="auto"/>
            <w:tcMar>
              <w:top w:w="100" w:type="dxa"/>
              <w:left w:w="100" w:type="dxa"/>
              <w:bottom w:w="100" w:type="dxa"/>
              <w:right w:w="100" w:type="dxa"/>
            </w:tcMar>
          </w:tcPr>
          <w:p w14:paraId="00000094" w14:textId="77777777" w:rsidR="00624A3D" w:rsidRDefault="00B923E4">
            <w:pPr>
              <w:widowControl w:val="0"/>
              <w:spacing w:line="240" w:lineRule="auto"/>
              <w:rPr>
                <w:b/>
                <w:color w:val="333333"/>
                <w:sz w:val="24"/>
                <w:szCs w:val="24"/>
                <w:highlight w:val="white"/>
              </w:rPr>
            </w:pPr>
            <w:r>
              <w:rPr>
                <w:b/>
                <w:color w:val="333333"/>
                <w:sz w:val="24"/>
                <w:szCs w:val="24"/>
                <w:highlight w:val="white"/>
              </w:rPr>
              <w:t>...à l’histoire collective</w:t>
            </w:r>
          </w:p>
        </w:tc>
      </w:tr>
      <w:tr w:rsidR="00624A3D" w14:paraId="45624BFD" w14:textId="77777777">
        <w:trPr>
          <w:trHeight w:val="600"/>
        </w:trPr>
        <w:tc>
          <w:tcPr>
            <w:tcW w:w="10200" w:type="dxa"/>
            <w:gridSpan w:val="2"/>
            <w:shd w:val="clear" w:color="auto" w:fill="auto"/>
            <w:tcMar>
              <w:top w:w="100" w:type="dxa"/>
              <w:left w:w="100" w:type="dxa"/>
              <w:bottom w:w="100" w:type="dxa"/>
              <w:right w:w="100" w:type="dxa"/>
            </w:tcMar>
          </w:tcPr>
          <w:p w14:paraId="00000095" w14:textId="77777777" w:rsidR="00624A3D" w:rsidRDefault="00B923E4">
            <w:pPr>
              <w:jc w:val="center"/>
              <w:rPr>
                <w:b/>
                <w:color w:val="333333"/>
                <w:sz w:val="24"/>
                <w:szCs w:val="24"/>
                <w:highlight w:val="white"/>
              </w:rPr>
            </w:pPr>
            <w:r>
              <w:rPr>
                <w:b/>
                <w:color w:val="333333"/>
                <w:sz w:val="24"/>
                <w:szCs w:val="24"/>
                <w:highlight w:val="white"/>
              </w:rPr>
              <w:t>AVANT LA RAFLE</w:t>
            </w:r>
          </w:p>
        </w:tc>
      </w:tr>
      <w:tr w:rsidR="00624A3D" w14:paraId="670A03F2" w14:textId="77777777" w:rsidTr="0049422A">
        <w:tc>
          <w:tcPr>
            <w:tcW w:w="4952" w:type="dxa"/>
            <w:shd w:val="clear" w:color="auto" w:fill="auto"/>
            <w:tcMar>
              <w:top w:w="100" w:type="dxa"/>
              <w:left w:w="100" w:type="dxa"/>
              <w:bottom w:w="100" w:type="dxa"/>
              <w:right w:w="100" w:type="dxa"/>
            </w:tcMar>
          </w:tcPr>
          <w:p w14:paraId="00000097" w14:textId="3DCB5464" w:rsidR="00624A3D" w:rsidRDefault="00B923E4">
            <w:pPr>
              <w:rPr>
                <w:b/>
                <w:color w:val="333333"/>
                <w:sz w:val="24"/>
                <w:szCs w:val="24"/>
                <w:highlight w:val="white"/>
              </w:rPr>
            </w:pPr>
            <w:r>
              <w:rPr>
                <w:color w:val="333333"/>
                <w:sz w:val="24"/>
                <w:szCs w:val="24"/>
                <w:highlight w:val="white"/>
              </w:rPr>
              <w:t xml:space="preserve">De </w:t>
            </w:r>
            <w:r w:rsidR="00F0457E">
              <w:rPr>
                <w:color w:val="333333"/>
                <w:sz w:val="24"/>
                <w:szCs w:val="24"/>
                <w:highlight w:val="white"/>
              </w:rPr>
              <w:t xml:space="preserve">quels </w:t>
            </w:r>
            <w:r>
              <w:rPr>
                <w:color w:val="333333"/>
                <w:sz w:val="24"/>
                <w:szCs w:val="24"/>
                <w:highlight w:val="white"/>
              </w:rPr>
              <w:t xml:space="preserve">pays les parents de Mathilde et Rosette sont-ils originaires ? Dans quelle ville française ont-ils immigré ? </w:t>
            </w:r>
            <w:r>
              <w:rPr>
                <w:b/>
                <w:color w:val="333333"/>
                <w:sz w:val="24"/>
                <w:szCs w:val="24"/>
                <w:highlight w:val="white"/>
              </w:rPr>
              <w:t>Pologne / Lens (Nord France)</w:t>
            </w:r>
            <w:r w:rsidR="002743B2">
              <w:rPr>
                <w:b/>
                <w:color w:val="333333"/>
                <w:sz w:val="24"/>
                <w:szCs w:val="24"/>
                <w:highlight w:val="white"/>
              </w:rPr>
              <w:t>.</w:t>
            </w:r>
          </w:p>
          <w:p w14:paraId="00000098" w14:textId="77777777" w:rsidR="00624A3D" w:rsidRDefault="00624A3D">
            <w:pPr>
              <w:rPr>
                <w:color w:val="333333"/>
                <w:sz w:val="24"/>
                <w:szCs w:val="24"/>
                <w:highlight w:val="white"/>
              </w:rPr>
            </w:pPr>
          </w:p>
          <w:p w14:paraId="00000099" w14:textId="724C5A13" w:rsidR="00624A3D" w:rsidRDefault="00B923E4">
            <w:pPr>
              <w:rPr>
                <w:b/>
                <w:color w:val="333333"/>
                <w:sz w:val="24"/>
                <w:szCs w:val="24"/>
                <w:highlight w:val="white"/>
              </w:rPr>
            </w:pPr>
            <w:r>
              <w:rPr>
                <w:color w:val="333333"/>
                <w:sz w:val="24"/>
                <w:szCs w:val="24"/>
                <w:highlight w:val="white"/>
              </w:rPr>
              <w:t xml:space="preserve">Quelle est leur </w:t>
            </w:r>
            <w:r w:rsidR="002743B2">
              <w:rPr>
                <w:color w:val="333333"/>
                <w:sz w:val="24"/>
                <w:szCs w:val="24"/>
                <w:highlight w:val="white"/>
              </w:rPr>
              <w:t>religion ? Quelle</w:t>
            </w:r>
            <w:r w:rsidR="0049422A">
              <w:rPr>
                <w:color w:val="333333"/>
                <w:sz w:val="24"/>
                <w:szCs w:val="24"/>
                <w:highlight w:val="white"/>
              </w:rPr>
              <w:t>(s)</w:t>
            </w:r>
            <w:r w:rsidR="002743B2">
              <w:rPr>
                <w:color w:val="333333"/>
                <w:sz w:val="24"/>
                <w:szCs w:val="24"/>
                <w:highlight w:val="white"/>
              </w:rPr>
              <w:t xml:space="preserve"> langue</w:t>
            </w:r>
            <w:r w:rsidR="0049422A">
              <w:rPr>
                <w:color w:val="333333"/>
                <w:sz w:val="24"/>
                <w:szCs w:val="24"/>
                <w:highlight w:val="white"/>
              </w:rPr>
              <w:t>(s)</w:t>
            </w:r>
            <w:r w:rsidR="002743B2">
              <w:rPr>
                <w:color w:val="333333"/>
                <w:sz w:val="24"/>
                <w:szCs w:val="24"/>
                <w:highlight w:val="white"/>
              </w:rPr>
              <w:t xml:space="preserve"> parlent-ils</w:t>
            </w:r>
            <w:r>
              <w:rPr>
                <w:color w:val="333333"/>
                <w:sz w:val="24"/>
                <w:szCs w:val="24"/>
                <w:highlight w:val="white"/>
              </w:rPr>
              <w:t xml:space="preserve"> ? </w:t>
            </w:r>
            <w:r>
              <w:rPr>
                <w:b/>
                <w:color w:val="333333"/>
                <w:sz w:val="24"/>
                <w:szCs w:val="24"/>
                <w:highlight w:val="white"/>
              </w:rPr>
              <w:t>Yiddish</w:t>
            </w:r>
            <w:r w:rsidR="0049422A">
              <w:rPr>
                <w:b/>
                <w:color w:val="333333"/>
                <w:sz w:val="24"/>
                <w:szCs w:val="24"/>
                <w:highlight w:val="white"/>
              </w:rPr>
              <w:t xml:space="preserve"> et français</w:t>
            </w:r>
            <w:r w:rsidR="002743B2">
              <w:rPr>
                <w:b/>
                <w:color w:val="333333"/>
                <w:sz w:val="24"/>
                <w:szCs w:val="24"/>
                <w:highlight w:val="white"/>
              </w:rPr>
              <w:t xml:space="preserve">. Le </w:t>
            </w:r>
            <w:r>
              <w:rPr>
                <w:b/>
                <w:color w:val="333333"/>
                <w:sz w:val="24"/>
                <w:szCs w:val="24"/>
                <w:highlight w:val="white"/>
              </w:rPr>
              <w:t>judaïsme</w:t>
            </w:r>
            <w:r w:rsidR="002743B2">
              <w:rPr>
                <w:b/>
                <w:color w:val="333333"/>
                <w:sz w:val="24"/>
                <w:szCs w:val="24"/>
                <w:highlight w:val="white"/>
              </w:rPr>
              <w:t>.</w:t>
            </w:r>
          </w:p>
          <w:p w14:paraId="0000009A" w14:textId="77777777" w:rsidR="00624A3D" w:rsidRDefault="00624A3D">
            <w:pPr>
              <w:rPr>
                <w:color w:val="333333"/>
                <w:sz w:val="24"/>
                <w:szCs w:val="24"/>
                <w:highlight w:val="white"/>
              </w:rPr>
            </w:pPr>
          </w:p>
          <w:p w14:paraId="0000009B" w14:textId="247C63B4" w:rsidR="00624A3D" w:rsidRDefault="00B923E4">
            <w:pPr>
              <w:rPr>
                <w:b/>
                <w:color w:val="333333"/>
                <w:sz w:val="24"/>
                <w:szCs w:val="24"/>
                <w:highlight w:val="white"/>
              </w:rPr>
            </w:pPr>
            <w:r>
              <w:rPr>
                <w:color w:val="333333"/>
                <w:sz w:val="24"/>
                <w:szCs w:val="24"/>
                <w:highlight w:val="white"/>
              </w:rPr>
              <w:t xml:space="preserve">Quel métier </w:t>
            </w:r>
            <w:proofErr w:type="spellStart"/>
            <w:r>
              <w:rPr>
                <w:color w:val="333333"/>
                <w:sz w:val="24"/>
                <w:szCs w:val="24"/>
                <w:highlight w:val="white"/>
              </w:rPr>
              <w:t>Szmil</w:t>
            </w:r>
            <w:proofErr w:type="spellEnd"/>
            <w:r>
              <w:rPr>
                <w:color w:val="333333"/>
                <w:sz w:val="24"/>
                <w:szCs w:val="24"/>
                <w:highlight w:val="white"/>
              </w:rPr>
              <w:t xml:space="preserve"> </w:t>
            </w:r>
            <w:proofErr w:type="spellStart"/>
            <w:r>
              <w:rPr>
                <w:color w:val="333333"/>
                <w:sz w:val="24"/>
                <w:szCs w:val="24"/>
                <w:highlight w:val="white"/>
              </w:rPr>
              <w:t>Berenzon</w:t>
            </w:r>
            <w:proofErr w:type="spellEnd"/>
            <w:r>
              <w:rPr>
                <w:color w:val="333333"/>
                <w:sz w:val="24"/>
                <w:szCs w:val="24"/>
                <w:highlight w:val="white"/>
              </w:rPr>
              <w:t xml:space="preserve">, père des deux fillettes, exerce-t-il ? </w:t>
            </w:r>
            <w:r>
              <w:rPr>
                <w:b/>
                <w:color w:val="333333"/>
                <w:sz w:val="24"/>
                <w:szCs w:val="24"/>
                <w:highlight w:val="white"/>
              </w:rPr>
              <w:t>Commerçant (vend confection aux mineurs de fond qui vivent dans les corons)</w:t>
            </w:r>
          </w:p>
          <w:p w14:paraId="5309BD7E" w14:textId="77777777" w:rsidR="00F0457E" w:rsidRDefault="00F0457E">
            <w:pPr>
              <w:rPr>
                <w:b/>
                <w:color w:val="333333"/>
                <w:sz w:val="24"/>
                <w:szCs w:val="24"/>
                <w:highlight w:val="white"/>
              </w:rPr>
            </w:pPr>
          </w:p>
          <w:p w14:paraId="0000009C" w14:textId="77777777" w:rsidR="00624A3D" w:rsidRDefault="00B923E4">
            <w:pPr>
              <w:rPr>
                <w:color w:val="333333"/>
                <w:sz w:val="24"/>
                <w:szCs w:val="24"/>
                <w:highlight w:val="white"/>
              </w:rPr>
            </w:pPr>
            <w:r>
              <w:rPr>
                <w:color w:val="333333"/>
                <w:sz w:val="24"/>
                <w:szCs w:val="24"/>
                <w:highlight w:val="white"/>
              </w:rPr>
              <w:t>Pourquoi, d’après “Dodo”, le père de Mathilde et Rosette les confie-t-il à une famille polonaise non juive ?</w:t>
            </w:r>
          </w:p>
          <w:p w14:paraId="0000009D" w14:textId="37B76117" w:rsidR="00624A3D" w:rsidRDefault="00B923E4">
            <w:pPr>
              <w:rPr>
                <w:b/>
                <w:color w:val="333333"/>
                <w:sz w:val="24"/>
                <w:szCs w:val="24"/>
                <w:highlight w:val="white"/>
              </w:rPr>
            </w:pPr>
            <w:r>
              <w:rPr>
                <w:b/>
                <w:color w:val="333333"/>
                <w:sz w:val="24"/>
                <w:szCs w:val="24"/>
                <w:highlight w:val="white"/>
              </w:rPr>
              <w:t>Famille non juive (risques pour les Juifs évoqués)</w:t>
            </w:r>
          </w:p>
          <w:p w14:paraId="111492CA" w14:textId="77777777" w:rsidR="00F0457E" w:rsidRDefault="00F0457E">
            <w:pPr>
              <w:rPr>
                <w:b/>
                <w:color w:val="333333"/>
                <w:sz w:val="24"/>
                <w:szCs w:val="24"/>
                <w:highlight w:val="white"/>
              </w:rPr>
            </w:pPr>
          </w:p>
          <w:p w14:paraId="0000009E" w14:textId="5E7F6C61" w:rsidR="00624A3D" w:rsidRDefault="00B923E4">
            <w:pPr>
              <w:rPr>
                <w:b/>
                <w:color w:val="333333"/>
                <w:sz w:val="24"/>
                <w:szCs w:val="24"/>
                <w:highlight w:val="white"/>
              </w:rPr>
            </w:pPr>
            <w:r>
              <w:rPr>
                <w:color w:val="333333"/>
                <w:sz w:val="24"/>
                <w:szCs w:val="24"/>
                <w:highlight w:val="white"/>
              </w:rPr>
              <w:t xml:space="preserve">Où se trouve à la même époque </w:t>
            </w:r>
            <w:r w:rsidR="00F0457E">
              <w:rPr>
                <w:color w:val="333333"/>
                <w:sz w:val="24"/>
                <w:szCs w:val="24"/>
                <w:highlight w:val="white"/>
              </w:rPr>
              <w:t>Dodo et ses parents</w:t>
            </w:r>
            <w:r>
              <w:rPr>
                <w:color w:val="333333"/>
                <w:sz w:val="24"/>
                <w:szCs w:val="24"/>
                <w:highlight w:val="white"/>
              </w:rPr>
              <w:t xml:space="preserve"> ? </w:t>
            </w:r>
            <w:r>
              <w:rPr>
                <w:b/>
                <w:color w:val="333333"/>
                <w:sz w:val="24"/>
                <w:szCs w:val="24"/>
                <w:highlight w:val="white"/>
              </w:rPr>
              <w:t>Toulouse (</w:t>
            </w:r>
            <w:r w:rsidR="0049422A">
              <w:rPr>
                <w:b/>
                <w:color w:val="333333"/>
                <w:sz w:val="24"/>
                <w:szCs w:val="24"/>
                <w:highlight w:val="white"/>
              </w:rPr>
              <w:t>« </w:t>
            </w:r>
            <w:r>
              <w:rPr>
                <w:b/>
                <w:color w:val="333333"/>
                <w:sz w:val="24"/>
                <w:szCs w:val="24"/>
                <w:highlight w:val="white"/>
              </w:rPr>
              <w:t>zone libre</w:t>
            </w:r>
            <w:r w:rsidR="0049422A">
              <w:rPr>
                <w:b/>
                <w:color w:val="333333"/>
                <w:sz w:val="24"/>
                <w:szCs w:val="24"/>
                <w:highlight w:val="white"/>
              </w:rPr>
              <w:t> »</w:t>
            </w:r>
            <w:r>
              <w:rPr>
                <w:b/>
                <w:color w:val="333333"/>
                <w:sz w:val="24"/>
                <w:szCs w:val="24"/>
                <w:highlight w:val="white"/>
              </w:rPr>
              <w:t>)</w:t>
            </w:r>
          </w:p>
        </w:tc>
        <w:tc>
          <w:tcPr>
            <w:tcW w:w="5248" w:type="dxa"/>
            <w:shd w:val="clear" w:color="auto" w:fill="auto"/>
            <w:tcMar>
              <w:top w:w="100" w:type="dxa"/>
              <w:left w:w="100" w:type="dxa"/>
              <w:bottom w:w="100" w:type="dxa"/>
              <w:right w:w="100" w:type="dxa"/>
            </w:tcMar>
          </w:tcPr>
          <w:p w14:paraId="0000009F" w14:textId="77777777" w:rsidR="00624A3D" w:rsidRDefault="00B923E4" w:rsidP="00044413">
            <w:pPr>
              <w:widowControl w:val="0"/>
              <w:spacing w:line="240" w:lineRule="auto"/>
              <w:rPr>
                <w:color w:val="333333"/>
                <w:sz w:val="24"/>
                <w:szCs w:val="24"/>
                <w:highlight w:val="white"/>
              </w:rPr>
            </w:pPr>
            <w:r>
              <w:rPr>
                <w:color w:val="333333"/>
                <w:sz w:val="24"/>
                <w:szCs w:val="24"/>
                <w:highlight w:val="white"/>
              </w:rPr>
              <w:t>Les Polonais sont-ils nombreux au début des années 40 dans la région de Lens ? Pourquoi ?</w:t>
            </w:r>
          </w:p>
          <w:p w14:paraId="000000A0" w14:textId="31378449" w:rsidR="00624A3D" w:rsidRDefault="00B923E4" w:rsidP="00044413">
            <w:pPr>
              <w:widowControl w:val="0"/>
              <w:spacing w:line="240" w:lineRule="auto"/>
              <w:rPr>
                <w:b/>
                <w:color w:val="FF0000"/>
                <w:sz w:val="24"/>
                <w:szCs w:val="24"/>
                <w:highlight w:val="white"/>
              </w:rPr>
            </w:pPr>
            <w:r>
              <w:rPr>
                <w:b/>
                <w:color w:val="333333"/>
                <w:sz w:val="24"/>
                <w:szCs w:val="24"/>
                <w:highlight w:val="white"/>
              </w:rPr>
              <w:t xml:space="preserve">Forte immigration polonaise - besoin </w:t>
            </w:r>
            <w:proofErr w:type="spellStart"/>
            <w:r>
              <w:rPr>
                <w:b/>
                <w:color w:val="333333"/>
                <w:sz w:val="24"/>
                <w:szCs w:val="24"/>
                <w:highlight w:val="white"/>
              </w:rPr>
              <w:t>main-d’oeuvre</w:t>
            </w:r>
            <w:proofErr w:type="spellEnd"/>
            <w:r>
              <w:rPr>
                <w:b/>
                <w:color w:val="333333"/>
                <w:sz w:val="24"/>
                <w:szCs w:val="24"/>
                <w:highlight w:val="white"/>
              </w:rPr>
              <w:t xml:space="preserve"> mines du Nord de la France. + question des Juifs qui fuient antisémi</w:t>
            </w:r>
            <w:r w:rsidR="00F0457E">
              <w:rPr>
                <w:b/>
                <w:color w:val="333333"/>
                <w:sz w:val="24"/>
                <w:szCs w:val="24"/>
                <w:highlight w:val="white"/>
              </w:rPr>
              <w:t>ti</w:t>
            </w:r>
            <w:r>
              <w:rPr>
                <w:b/>
                <w:color w:val="333333"/>
                <w:sz w:val="24"/>
                <w:szCs w:val="24"/>
                <w:highlight w:val="white"/>
              </w:rPr>
              <w:t xml:space="preserve">sme. </w:t>
            </w:r>
          </w:p>
          <w:p w14:paraId="228F925A" w14:textId="1C34002E" w:rsidR="00DB0FAF" w:rsidRPr="00A77CF6" w:rsidRDefault="00DB0FAF" w:rsidP="00DB0FAF">
            <w:pPr>
              <w:widowControl w:val="0"/>
              <w:spacing w:line="240" w:lineRule="auto"/>
              <w:jc w:val="both"/>
              <w:rPr>
                <w:bCs/>
                <w:i/>
                <w:iCs/>
                <w:color w:val="00B050"/>
                <w:sz w:val="20"/>
                <w:szCs w:val="20"/>
                <w:highlight w:val="white"/>
              </w:rPr>
            </w:pPr>
            <w:r w:rsidRPr="00A77CF6">
              <w:rPr>
                <w:bCs/>
                <w:i/>
                <w:iCs/>
                <w:color w:val="00B050"/>
                <w:sz w:val="20"/>
                <w:szCs w:val="20"/>
                <w:highlight w:val="white"/>
              </w:rPr>
              <w:t xml:space="preserve">Note au professeur : </w:t>
            </w:r>
          </w:p>
          <w:p w14:paraId="4E4D84C3" w14:textId="349006E2" w:rsidR="00DB0FAF" w:rsidRPr="00DB0FAF" w:rsidRDefault="00DB0FAF" w:rsidP="00DB0FAF">
            <w:pPr>
              <w:jc w:val="both"/>
              <w:rPr>
                <w:bCs/>
                <w:color w:val="00B050"/>
                <w:sz w:val="20"/>
                <w:szCs w:val="20"/>
                <w:highlight w:val="white"/>
              </w:rPr>
            </w:pPr>
            <w:r w:rsidRPr="00DB0FAF">
              <w:rPr>
                <w:bCs/>
                <w:color w:val="00B050"/>
                <w:sz w:val="20"/>
                <w:szCs w:val="20"/>
                <w:highlight w:val="white"/>
              </w:rPr>
              <w:t xml:space="preserve">La </w:t>
            </w:r>
            <w:r w:rsidRPr="00DB0FAF">
              <w:rPr>
                <w:b/>
                <w:color w:val="00B050"/>
                <w:sz w:val="20"/>
                <w:szCs w:val="20"/>
                <w:highlight w:val="white"/>
              </w:rPr>
              <w:t xml:space="preserve">forte </w:t>
            </w:r>
            <w:r w:rsidRPr="00DB0FAF">
              <w:rPr>
                <w:bCs/>
                <w:color w:val="00B050"/>
                <w:sz w:val="20"/>
                <w:szCs w:val="20"/>
                <w:highlight w:val="white"/>
              </w:rPr>
              <w:t>immigration polonaise débute au lendemain de la Première Guerre mondiale, cela ne signifie pas qu’aucun Polonais n’a émigré vers le Nord de la France à la fin du XIX</w:t>
            </w:r>
            <w:r w:rsidRPr="00DB0FAF">
              <w:rPr>
                <w:bCs/>
                <w:color w:val="00B050"/>
                <w:sz w:val="20"/>
                <w:szCs w:val="20"/>
                <w:highlight w:val="white"/>
                <w:vertAlign w:val="superscript"/>
              </w:rPr>
              <w:t>e</w:t>
            </w:r>
            <w:r w:rsidRPr="00DB0FAF">
              <w:rPr>
                <w:bCs/>
                <w:color w:val="00B050"/>
                <w:sz w:val="20"/>
                <w:szCs w:val="20"/>
                <w:highlight w:val="white"/>
              </w:rPr>
              <w:t xml:space="preserve"> siècle mais il s’agi</w:t>
            </w:r>
            <w:r>
              <w:rPr>
                <w:bCs/>
                <w:color w:val="00B050"/>
                <w:sz w:val="20"/>
                <w:szCs w:val="20"/>
                <w:highlight w:val="white"/>
              </w:rPr>
              <w:t>ssait</w:t>
            </w:r>
            <w:r w:rsidRPr="00DB0FAF">
              <w:rPr>
                <w:bCs/>
                <w:color w:val="00B050"/>
                <w:sz w:val="20"/>
                <w:szCs w:val="20"/>
                <w:highlight w:val="white"/>
              </w:rPr>
              <w:t xml:space="preserve"> alors de quelques familles juives très peu nombreuses qui n’émigrent pas à Lens mais dans d’autres villes du NPDC. La forte immigration polonaise en France (NPDC surtout mais ailleurs aussi) est due au manque de bras dans les mines, les industries et les campagnes car de nombreux jeunes Français sont morts durant la Première Guerre mondiale. La migration se fait par un accord entre le gouvernement polonais et le gouvernement français mais pour les seuls catholiques, les juifs de Pologne en sont exclus d’où leur migration inorganisée à la différence de celles des Polonais catholiques qui migrent en compagnie d’un prêtre.</w:t>
            </w:r>
            <w:r w:rsidR="00A77CF6">
              <w:rPr>
                <w:rStyle w:val="Appelnotedebasdep"/>
                <w:bCs/>
                <w:color w:val="00B050"/>
                <w:sz w:val="20"/>
                <w:szCs w:val="20"/>
                <w:highlight w:val="white"/>
              </w:rPr>
              <w:footnoteReference w:id="1"/>
            </w:r>
            <w:r w:rsidRPr="00DB0FAF">
              <w:rPr>
                <w:bCs/>
                <w:color w:val="00B050"/>
                <w:sz w:val="20"/>
                <w:szCs w:val="20"/>
                <w:highlight w:val="white"/>
              </w:rPr>
              <w:t xml:space="preserve"> </w:t>
            </w:r>
          </w:p>
          <w:p w14:paraId="6002D379" w14:textId="77777777" w:rsidR="00F0457E" w:rsidRDefault="00F0457E" w:rsidP="00044413">
            <w:pPr>
              <w:widowControl w:val="0"/>
              <w:spacing w:line="240" w:lineRule="auto"/>
              <w:rPr>
                <w:b/>
                <w:color w:val="333333"/>
                <w:sz w:val="24"/>
                <w:szCs w:val="24"/>
                <w:highlight w:val="white"/>
              </w:rPr>
            </w:pPr>
          </w:p>
          <w:p w14:paraId="000000A1" w14:textId="77777777" w:rsidR="00624A3D" w:rsidRDefault="00B923E4" w:rsidP="00044413">
            <w:pPr>
              <w:widowControl w:val="0"/>
              <w:spacing w:line="240" w:lineRule="auto"/>
              <w:rPr>
                <w:color w:val="333333"/>
                <w:sz w:val="24"/>
                <w:szCs w:val="24"/>
                <w:highlight w:val="white"/>
              </w:rPr>
            </w:pPr>
            <w:r>
              <w:rPr>
                <w:color w:val="333333"/>
                <w:sz w:val="24"/>
                <w:szCs w:val="24"/>
                <w:highlight w:val="white"/>
              </w:rPr>
              <w:t xml:space="preserve">Tous les Polonais immigrés de Lens sont-ils Juifs ? </w:t>
            </w:r>
          </w:p>
          <w:p w14:paraId="000000A2" w14:textId="37EE71B0" w:rsidR="00624A3D" w:rsidRDefault="00B923E4" w:rsidP="00044413">
            <w:pPr>
              <w:widowControl w:val="0"/>
              <w:spacing w:line="240" w:lineRule="auto"/>
              <w:rPr>
                <w:b/>
                <w:color w:val="333333"/>
                <w:sz w:val="24"/>
                <w:szCs w:val="24"/>
                <w:highlight w:val="white"/>
              </w:rPr>
            </w:pPr>
            <w:r>
              <w:rPr>
                <w:b/>
                <w:color w:val="333333"/>
                <w:sz w:val="24"/>
                <w:szCs w:val="24"/>
                <w:highlight w:val="white"/>
              </w:rPr>
              <w:t>Non, nombreux catholiques</w:t>
            </w:r>
          </w:p>
          <w:p w14:paraId="518C3983" w14:textId="77777777" w:rsidR="00F0457E" w:rsidRDefault="00F0457E" w:rsidP="00044413">
            <w:pPr>
              <w:widowControl w:val="0"/>
              <w:spacing w:line="240" w:lineRule="auto"/>
              <w:rPr>
                <w:b/>
                <w:color w:val="333333"/>
                <w:sz w:val="24"/>
                <w:szCs w:val="24"/>
                <w:highlight w:val="white"/>
              </w:rPr>
            </w:pPr>
          </w:p>
          <w:p w14:paraId="000000A3" w14:textId="77777777" w:rsidR="00624A3D" w:rsidRDefault="00B923E4" w:rsidP="00044413">
            <w:pPr>
              <w:widowControl w:val="0"/>
              <w:spacing w:line="240" w:lineRule="auto"/>
              <w:rPr>
                <w:color w:val="333333"/>
                <w:sz w:val="24"/>
                <w:szCs w:val="24"/>
                <w:highlight w:val="white"/>
              </w:rPr>
            </w:pPr>
            <w:r>
              <w:rPr>
                <w:color w:val="333333"/>
                <w:sz w:val="24"/>
                <w:szCs w:val="24"/>
                <w:highlight w:val="white"/>
              </w:rPr>
              <w:t>Quels métiers les Juifs polonais exercent-ils le plus souvent ?</w:t>
            </w:r>
          </w:p>
          <w:p w14:paraId="000000A4" w14:textId="611FEA09" w:rsidR="00624A3D" w:rsidRDefault="00F0457E" w:rsidP="00044413">
            <w:pPr>
              <w:widowControl w:val="0"/>
              <w:spacing w:line="240" w:lineRule="auto"/>
              <w:rPr>
                <w:b/>
                <w:color w:val="333333"/>
                <w:sz w:val="24"/>
                <w:szCs w:val="24"/>
                <w:highlight w:val="white"/>
              </w:rPr>
            </w:pPr>
            <w:r>
              <w:rPr>
                <w:b/>
                <w:color w:val="333333"/>
                <w:sz w:val="24"/>
                <w:szCs w:val="24"/>
                <w:highlight w:val="white"/>
              </w:rPr>
              <w:t>Marchan</w:t>
            </w:r>
            <w:r w:rsidR="0049422A">
              <w:rPr>
                <w:b/>
                <w:color w:val="333333"/>
                <w:sz w:val="24"/>
                <w:szCs w:val="24"/>
                <w:highlight w:val="white"/>
              </w:rPr>
              <w:t>d</w:t>
            </w:r>
            <w:r>
              <w:rPr>
                <w:b/>
                <w:color w:val="333333"/>
                <w:sz w:val="24"/>
                <w:szCs w:val="24"/>
                <w:highlight w:val="white"/>
              </w:rPr>
              <w:t>s / petits c</w:t>
            </w:r>
            <w:r w:rsidR="00B923E4">
              <w:rPr>
                <w:b/>
                <w:color w:val="333333"/>
                <w:sz w:val="24"/>
                <w:szCs w:val="24"/>
                <w:highlight w:val="white"/>
              </w:rPr>
              <w:t>ommer</w:t>
            </w:r>
            <w:r>
              <w:rPr>
                <w:b/>
                <w:color w:val="333333"/>
                <w:sz w:val="24"/>
                <w:szCs w:val="24"/>
                <w:highlight w:val="white"/>
              </w:rPr>
              <w:t xml:space="preserve">çants </w:t>
            </w:r>
          </w:p>
          <w:p w14:paraId="000000A5" w14:textId="77777777" w:rsidR="00624A3D" w:rsidRDefault="00624A3D" w:rsidP="00044413">
            <w:pPr>
              <w:rPr>
                <w:color w:val="333333"/>
                <w:sz w:val="24"/>
                <w:szCs w:val="24"/>
                <w:highlight w:val="white"/>
              </w:rPr>
            </w:pPr>
          </w:p>
          <w:p w14:paraId="000000A6" w14:textId="77777777" w:rsidR="00624A3D" w:rsidRDefault="00B923E4" w:rsidP="00044413">
            <w:pPr>
              <w:rPr>
                <w:color w:val="333333"/>
                <w:sz w:val="24"/>
                <w:szCs w:val="24"/>
                <w:highlight w:val="white"/>
              </w:rPr>
            </w:pPr>
            <w:r>
              <w:rPr>
                <w:color w:val="333333"/>
                <w:sz w:val="24"/>
                <w:szCs w:val="24"/>
                <w:highlight w:val="white"/>
              </w:rPr>
              <w:t>Donner des éléments qui évoquent le contexte politique en 1940-42 ?</w:t>
            </w:r>
          </w:p>
          <w:p w14:paraId="000000A7" w14:textId="77777777" w:rsidR="00624A3D" w:rsidRDefault="00B923E4" w:rsidP="00044413">
            <w:pPr>
              <w:rPr>
                <w:b/>
                <w:color w:val="333333"/>
                <w:sz w:val="24"/>
                <w:szCs w:val="24"/>
                <w:highlight w:val="white"/>
              </w:rPr>
            </w:pPr>
            <w:r>
              <w:rPr>
                <w:b/>
                <w:color w:val="333333"/>
                <w:sz w:val="24"/>
                <w:szCs w:val="24"/>
                <w:highlight w:val="white"/>
              </w:rPr>
              <w:t>Régime de Vichy (Pétain, Laval)</w:t>
            </w:r>
          </w:p>
          <w:p w14:paraId="000000A8" w14:textId="6C0F7333" w:rsidR="00624A3D" w:rsidRDefault="00B923E4" w:rsidP="00044413">
            <w:pPr>
              <w:rPr>
                <w:b/>
                <w:color w:val="333333"/>
                <w:sz w:val="24"/>
                <w:szCs w:val="24"/>
                <w:highlight w:val="white"/>
              </w:rPr>
            </w:pPr>
            <w:r>
              <w:rPr>
                <w:b/>
                <w:color w:val="333333"/>
                <w:sz w:val="24"/>
                <w:szCs w:val="24"/>
                <w:highlight w:val="white"/>
              </w:rPr>
              <w:t>Occupation (Nord jusqu’en 42)</w:t>
            </w:r>
          </w:p>
          <w:p w14:paraId="27C36F7A" w14:textId="0F17EDF8" w:rsidR="0049422A" w:rsidRPr="0049422A" w:rsidRDefault="0049422A" w:rsidP="00044413">
            <w:pPr>
              <w:rPr>
                <w:b/>
                <w:color w:val="000000" w:themeColor="text1"/>
                <w:sz w:val="24"/>
                <w:szCs w:val="24"/>
                <w:highlight w:val="white"/>
              </w:rPr>
            </w:pPr>
            <w:r w:rsidRPr="0049422A">
              <w:rPr>
                <w:b/>
                <w:color w:val="000000" w:themeColor="text1"/>
                <w:sz w:val="24"/>
                <w:szCs w:val="24"/>
                <w:highlight w:val="white"/>
              </w:rPr>
              <w:t>Rattachement du Nord et du Pas-de-Calais au commandement militaire allemand de Bruxelles</w:t>
            </w:r>
          </w:p>
          <w:p w14:paraId="000000A9" w14:textId="77777777" w:rsidR="00624A3D" w:rsidRDefault="00B923E4" w:rsidP="00044413">
            <w:pPr>
              <w:rPr>
                <w:b/>
                <w:color w:val="333333"/>
                <w:sz w:val="24"/>
                <w:szCs w:val="24"/>
                <w:highlight w:val="white"/>
              </w:rPr>
            </w:pPr>
            <w:r>
              <w:rPr>
                <w:b/>
                <w:color w:val="333333"/>
                <w:sz w:val="24"/>
                <w:szCs w:val="24"/>
                <w:highlight w:val="white"/>
              </w:rPr>
              <w:t>Collaboration (déportation Juifs)</w:t>
            </w:r>
          </w:p>
          <w:p w14:paraId="000000AA" w14:textId="7DAF9847" w:rsidR="00624A3D" w:rsidRPr="0049422A" w:rsidRDefault="00B923E4" w:rsidP="0049422A">
            <w:pPr>
              <w:pStyle w:val="Paragraphedeliste"/>
              <w:numPr>
                <w:ilvl w:val="0"/>
                <w:numId w:val="13"/>
              </w:numPr>
              <w:rPr>
                <w:bCs/>
                <w:i/>
                <w:iCs/>
                <w:color w:val="333333"/>
                <w:sz w:val="24"/>
                <w:szCs w:val="24"/>
                <w:highlight w:val="white"/>
              </w:rPr>
            </w:pPr>
            <w:r w:rsidRPr="0049422A">
              <w:rPr>
                <w:bCs/>
                <w:i/>
                <w:iCs/>
                <w:color w:val="FF0000"/>
                <w:sz w:val="24"/>
                <w:szCs w:val="24"/>
              </w:rPr>
              <w:t>Point professeur</w:t>
            </w:r>
          </w:p>
        </w:tc>
      </w:tr>
      <w:tr w:rsidR="00624A3D" w14:paraId="06464F5B" w14:textId="77777777">
        <w:trPr>
          <w:trHeight w:val="440"/>
        </w:trPr>
        <w:tc>
          <w:tcPr>
            <w:tcW w:w="10200" w:type="dxa"/>
            <w:gridSpan w:val="2"/>
            <w:shd w:val="clear" w:color="auto" w:fill="auto"/>
            <w:tcMar>
              <w:top w:w="100" w:type="dxa"/>
              <w:left w:w="100" w:type="dxa"/>
              <w:bottom w:w="100" w:type="dxa"/>
              <w:right w:w="100" w:type="dxa"/>
            </w:tcMar>
          </w:tcPr>
          <w:p w14:paraId="000000AB" w14:textId="77777777" w:rsidR="00624A3D" w:rsidRDefault="00B923E4">
            <w:pPr>
              <w:jc w:val="center"/>
              <w:rPr>
                <w:b/>
                <w:color w:val="333333"/>
                <w:sz w:val="24"/>
                <w:szCs w:val="24"/>
                <w:highlight w:val="white"/>
              </w:rPr>
            </w:pPr>
            <w:r>
              <w:rPr>
                <w:b/>
                <w:color w:val="333333"/>
                <w:sz w:val="24"/>
                <w:szCs w:val="24"/>
                <w:highlight w:val="white"/>
              </w:rPr>
              <w:lastRenderedPageBreak/>
              <w:t>LA RAFLE</w:t>
            </w:r>
          </w:p>
        </w:tc>
      </w:tr>
      <w:tr w:rsidR="00624A3D" w14:paraId="525F13E0" w14:textId="77777777" w:rsidTr="0049422A">
        <w:tc>
          <w:tcPr>
            <w:tcW w:w="4952" w:type="dxa"/>
            <w:shd w:val="clear" w:color="auto" w:fill="auto"/>
            <w:tcMar>
              <w:top w:w="100" w:type="dxa"/>
              <w:left w:w="100" w:type="dxa"/>
              <w:bottom w:w="100" w:type="dxa"/>
              <w:right w:w="100" w:type="dxa"/>
            </w:tcMar>
          </w:tcPr>
          <w:p w14:paraId="6816E752" w14:textId="55F738E9" w:rsidR="00235481" w:rsidRPr="002743B2" w:rsidRDefault="00B923E4" w:rsidP="00995B37">
            <w:pPr>
              <w:jc w:val="both"/>
              <w:rPr>
                <w:bCs/>
                <w:color w:val="333333"/>
                <w:sz w:val="24"/>
                <w:szCs w:val="24"/>
                <w:highlight w:val="white"/>
              </w:rPr>
            </w:pPr>
            <w:r w:rsidRPr="00995B37">
              <w:rPr>
                <w:color w:val="333333"/>
                <w:sz w:val="23"/>
                <w:szCs w:val="23"/>
                <w:highlight w:val="white"/>
              </w:rPr>
              <w:t>Quand les deux petites filles et leurs parents sont-</w:t>
            </w:r>
            <w:r w:rsidR="0049422A" w:rsidRPr="00995B37">
              <w:rPr>
                <w:color w:val="333333"/>
                <w:sz w:val="23"/>
                <w:szCs w:val="23"/>
                <w:highlight w:val="white"/>
              </w:rPr>
              <w:t>ils</w:t>
            </w:r>
            <w:r w:rsidRPr="00995B37">
              <w:rPr>
                <w:color w:val="333333"/>
                <w:sz w:val="23"/>
                <w:szCs w:val="23"/>
                <w:highlight w:val="white"/>
              </w:rPr>
              <w:t xml:space="preserve"> arr</w:t>
            </w:r>
            <w:r w:rsidR="00F0457E" w:rsidRPr="00995B37">
              <w:rPr>
                <w:color w:val="333333"/>
                <w:sz w:val="23"/>
                <w:szCs w:val="23"/>
                <w:highlight w:val="white"/>
              </w:rPr>
              <w:t>ê</w:t>
            </w:r>
            <w:r w:rsidRPr="00995B37">
              <w:rPr>
                <w:color w:val="333333"/>
                <w:sz w:val="23"/>
                <w:szCs w:val="23"/>
                <w:highlight w:val="white"/>
              </w:rPr>
              <w:t xml:space="preserve">tés ? A l’occasion de quelle fête ? </w:t>
            </w:r>
            <w:r w:rsidRPr="00995B37">
              <w:rPr>
                <w:b/>
                <w:color w:val="333333"/>
                <w:sz w:val="23"/>
                <w:szCs w:val="23"/>
                <w:highlight w:val="white"/>
              </w:rPr>
              <w:t>Ro</w:t>
            </w:r>
            <w:r w:rsidR="002743B2" w:rsidRPr="00995B37">
              <w:rPr>
                <w:b/>
                <w:color w:val="333333"/>
                <w:sz w:val="23"/>
                <w:szCs w:val="23"/>
                <w:highlight w:val="white"/>
              </w:rPr>
              <w:t>c</w:t>
            </w:r>
            <w:r w:rsidRPr="00995B37">
              <w:rPr>
                <w:b/>
                <w:color w:val="333333"/>
                <w:sz w:val="23"/>
                <w:szCs w:val="23"/>
                <w:highlight w:val="white"/>
              </w:rPr>
              <w:t>h Hachana, 11.9.42</w:t>
            </w:r>
            <w:r w:rsidR="00235481" w:rsidRPr="00995B37">
              <w:rPr>
                <w:b/>
                <w:color w:val="333333"/>
                <w:sz w:val="23"/>
                <w:szCs w:val="23"/>
                <w:highlight w:val="white"/>
              </w:rPr>
              <w:t>. Fête qui est célébrée en famille</w:t>
            </w:r>
            <w:r w:rsidR="00235481" w:rsidRPr="00995B37">
              <w:rPr>
                <w:bCs/>
                <w:color w:val="333333"/>
                <w:sz w:val="23"/>
                <w:szCs w:val="23"/>
                <w:highlight w:val="white"/>
              </w:rPr>
              <w:t>, c’est la raison pour laquelle, le père de Mathilde et Rosette va les chercher dans la famille non juive pour respecter la fête</w:t>
            </w:r>
            <w:r w:rsidR="002743B2" w:rsidRPr="00995B37">
              <w:rPr>
                <w:bCs/>
                <w:color w:val="333333"/>
                <w:sz w:val="23"/>
                <w:szCs w:val="23"/>
                <w:highlight w:val="white"/>
              </w:rPr>
              <w:t>.</w:t>
            </w:r>
            <w:r w:rsidR="002743B2">
              <w:rPr>
                <w:bCs/>
                <w:color w:val="333333"/>
                <w:sz w:val="24"/>
                <w:szCs w:val="24"/>
                <w:highlight w:val="white"/>
              </w:rPr>
              <w:t xml:space="preserve"> </w:t>
            </w:r>
            <w:r w:rsidR="002743B2" w:rsidRPr="002743B2">
              <w:rPr>
                <w:bCs/>
                <w:color w:val="FF0000"/>
                <w:highlight w:val="white"/>
              </w:rPr>
              <w:t xml:space="preserve">=&gt; </w:t>
            </w:r>
            <w:r w:rsidR="002743B2" w:rsidRPr="002743B2">
              <w:rPr>
                <w:bCs/>
                <w:i/>
                <w:iCs/>
                <w:color w:val="FF0000"/>
                <w:highlight w:val="white"/>
              </w:rPr>
              <w:t xml:space="preserve">Ici </w:t>
            </w:r>
            <w:r w:rsidR="00235481" w:rsidRPr="002743B2">
              <w:rPr>
                <w:bCs/>
                <w:i/>
                <w:iCs/>
                <w:color w:val="FF0000"/>
                <w:highlight w:val="white"/>
              </w:rPr>
              <w:t>possibilité d’expliquer qu’il s’agit du Nouvel An juif afin de ne pas confondre les fêtes juives</w:t>
            </w:r>
            <w:r w:rsidR="00235481" w:rsidRPr="002743B2">
              <w:rPr>
                <w:bCs/>
                <w:color w:val="FF0000"/>
                <w:sz w:val="24"/>
                <w:szCs w:val="24"/>
                <w:highlight w:val="white"/>
              </w:rPr>
              <w:t xml:space="preserve">. </w:t>
            </w:r>
          </w:p>
          <w:p w14:paraId="6E7644E8" w14:textId="77777777" w:rsidR="00F0457E" w:rsidRDefault="00F0457E">
            <w:pPr>
              <w:rPr>
                <w:b/>
                <w:color w:val="333333"/>
                <w:sz w:val="24"/>
                <w:szCs w:val="24"/>
                <w:highlight w:val="white"/>
              </w:rPr>
            </w:pPr>
          </w:p>
          <w:p w14:paraId="000000AE" w14:textId="0F1912D8" w:rsidR="00624A3D" w:rsidRPr="00995B37" w:rsidRDefault="00B923E4" w:rsidP="00995B37">
            <w:pPr>
              <w:jc w:val="both"/>
              <w:rPr>
                <w:b/>
                <w:color w:val="333333"/>
                <w:sz w:val="23"/>
                <w:szCs w:val="23"/>
                <w:highlight w:val="white"/>
              </w:rPr>
            </w:pPr>
            <w:r w:rsidRPr="00995B37">
              <w:rPr>
                <w:color w:val="333333"/>
                <w:sz w:val="23"/>
                <w:szCs w:val="23"/>
                <w:highlight w:val="white"/>
              </w:rPr>
              <w:t xml:space="preserve">Où la famille </w:t>
            </w:r>
            <w:proofErr w:type="spellStart"/>
            <w:r w:rsidRPr="00995B37">
              <w:rPr>
                <w:color w:val="333333"/>
                <w:sz w:val="23"/>
                <w:szCs w:val="23"/>
                <w:highlight w:val="white"/>
              </w:rPr>
              <w:t>Berenzon</w:t>
            </w:r>
            <w:proofErr w:type="spellEnd"/>
            <w:r w:rsidRPr="00995B37">
              <w:rPr>
                <w:color w:val="333333"/>
                <w:sz w:val="23"/>
                <w:szCs w:val="23"/>
                <w:highlight w:val="white"/>
              </w:rPr>
              <w:t xml:space="preserve"> est-elle arrêtée et par qui ? </w:t>
            </w:r>
            <w:r w:rsidRPr="00995B37">
              <w:rPr>
                <w:b/>
                <w:color w:val="333333"/>
                <w:sz w:val="23"/>
                <w:szCs w:val="23"/>
                <w:highlight w:val="white"/>
              </w:rPr>
              <w:t xml:space="preserve">A son domicile, </w:t>
            </w:r>
            <w:r w:rsidR="00F0457E" w:rsidRPr="00995B37">
              <w:rPr>
                <w:b/>
                <w:color w:val="333333"/>
                <w:sz w:val="23"/>
                <w:szCs w:val="23"/>
                <w:highlight w:val="white"/>
              </w:rPr>
              <w:t xml:space="preserve">par les Allemands d’après le registre de l’école, </w:t>
            </w:r>
            <w:r w:rsidRPr="00995B37">
              <w:rPr>
                <w:b/>
                <w:color w:val="333333"/>
                <w:sz w:val="23"/>
                <w:szCs w:val="23"/>
                <w:highlight w:val="white"/>
              </w:rPr>
              <w:t>par la Police française d’après Dodo</w:t>
            </w:r>
            <w:r w:rsidR="00F0457E" w:rsidRPr="00995B37">
              <w:rPr>
                <w:b/>
                <w:color w:val="333333"/>
                <w:sz w:val="23"/>
                <w:szCs w:val="23"/>
                <w:highlight w:val="white"/>
              </w:rPr>
              <w:t xml:space="preserve">. </w:t>
            </w:r>
          </w:p>
          <w:p w14:paraId="4FF4AFCD" w14:textId="77777777" w:rsidR="00F0457E" w:rsidRPr="00995B37" w:rsidRDefault="00F0457E" w:rsidP="00995B37">
            <w:pPr>
              <w:jc w:val="both"/>
              <w:rPr>
                <w:b/>
                <w:color w:val="333333"/>
                <w:sz w:val="23"/>
                <w:szCs w:val="23"/>
                <w:highlight w:val="white"/>
              </w:rPr>
            </w:pPr>
          </w:p>
          <w:p w14:paraId="000000B0" w14:textId="4B924EA6" w:rsidR="002743B2" w:rsidRDefault="00B923E4" w:rsidP="00995B37">
            <w:pPr>
              <w:jc w:val="both"/>
              <w:rPr>
                <w:b/>
                <w:color w:val="333333"/>
                <w:sz w:val="24"/>
                <w:szCs w:val="24"/>
                <w:highlight w:val="white"/>
              </w:rPr>
            </w:pPr>
            <w:r w:rsidRPr="00995B37">
              <w:rPr>
                <w:color w:val="333333"/>
                <w:sz w:val="23"/>
                <w:szCs w:val="23"/>
                <w:highlight w:val="white"/>
              </w:rPr>
              <w:t xml:space="preserve">Quel âge Mathilde et Rosette ont-elles au moment de leur arrestation ? </w:t>
            </w:r>
            <w:r w:rsidRPr="00995B37">
              <w:rPr>
                <w:b/>
                <w:color w:val="333333"/>
                <w:sz w:val="23"/>
                <w:szCs w:val="23"/>
                <w:highlight w:val="white"/>
              </w:rPr>
              <w:t>5 et 10 ans (nées en 1932 et 1937)</w:t>
            </w:r>
          </w:p>
        </w:tc>
        <w:tc>
          <w:tcPr>
            <w:tcW w:w="5248" w:type="dxa"/>
            <w:shd w:val="clear" w:color="auto" w:fill="auto"/>
            <w:tcMar>
              <w:top w:w="100" w:type="dxa"/>
              <w:left w:w="100" w:type="dxa"/>
              <w:bottom w:w="100" w:type="dxa"/>
              <w:right w:w="100" w:type="dxa"/>
            </w:tcMar>
          </w:tcPr>
          <w:p w14:paraId="5F5BC0A3" w14:textId="467C2ECD" w:rsidR="00F0457E" w:rsidRPr="00995B37" w:rsidRDefault="00B923E4" w:rsidP="00235481">
            <w:pPr>
              <w:rPr>
                <w:b/>
                <w:color w:val="333333"/>
                <w:sz w:val="23"/>
                <w:szCs w:val="23"/>
                <w:highlight w:val="white"/>
              </w:rPr>
            </w:pPr>
            <w:r w:rsidRPr="00995B37">
              <w:rPr>
                <w:color w:val="333333"/>
                <w:sz w:val="23"/>
                <w:szCs w:val="23"/>
                <w:highlight w:val="white"/>
              </w:rPr>
              <w:t xml:space="preserve">La famille </w:t>
            </w:r>
            <w:proofErr w:type="spellStart"/>
            <w:r w:rsidRPr="00995B37">
              <w:rPr>
                <w:color w:val="333333"/>
                <w:sz w:val="23"/>
                <w:szCs w:val="23"/>
                <w:highlight w:val="white"/>
              </w:rPr>
              <w:t>Berenzon</w:t>
            </w:r>
            <w:proofErr w:type="spellEnd"/>
            <w:r w:rsidRPr="00995B37">
              <w:rPr>
                <w:color w:val="333333"/>
                <w:sz w:val="23"/>
                <w:szCs w:val="23"/>
                <w:highlight w:val="white"/>
              </w:rPr>
              <w:t xml:space="preserve"> est-elle la seule famille de Lens à être raflée ? </w:t>
            </w:r>
            <w:r w:rsidRPr="00995B37">
              <w:rPr>
                <w:b/>
                <w:color w:val="333333"/>
                <w:sz w:val="23"/>
                <w:szCs w:val="23"/>
                <w:highlight w:val="white"/>
              </w:rPr>
              <w:t xml:space="preserve">Non, </w:t>
            </w:r>
            <w:r w:rsidR="00235481" w:rsidRPr="00995B37">
              <w:rPr>
                <w:b/>
                <w:color w:val="333333"/>
                <w:sz w:val="23"/>
                <w:szCs w:val="23"/>
                <w:highlight w:val="white"/>
              </w:rPr>
              <w:t>de nombreuses autres familles raflées le 11 sept. 1942.</w:t>
            </w:r>
            <w:r w:rsidR="00995B37" w:rsidRPr="00995B37">
              <w:rPr>
                <w:rStyle w:val="Appelnotedebasdep"/>
                <w:b/>
                <w:color w:val="333333"/>
                <w:sz w:val="23"/>
                <w:szCs w:val="23"/>
                <w:highlight w:val="white"/>
              </w:rPr>
              <w:footnoteReference w:id="2"/>
            </w:r>
            <w:r w:rsidR="00235481" w:rsidRPr="00995B37">
              <w:rPr>
                <w:b/>
                <w:color w:val="333333"/>
                <w:sz w:val="23"/>
                <w:szCs w:val="23"/>
                <w:highlight w:val="white"/>
              </w:rPr>
              <w:t xml:space="preserve"> Au total, 528 Juifs de Lens et des environs ont été déportés durant la second guerre mondiale. </w:t>
            </w:r>
          </w:p>
          <w:p w14:paraId="7EC74F60" w14:textId="77777777" w:rsidR="00235481" w:rsidRPr="00995B37" w:rsidRDefault="00235481" w:rsidP="00235481">
            <w:pPr>
              <w:rPr>
                <w:b/>
                <w:color w:val="333333"/>
                <w:sz w:val="23"/>
                <w:szCs w:val="23"/>
                <w:highlight w:val="white"/>
              </w:rPr>
            </w:pPr>
          </w:p>
          <w:p w14:paraId="000000B2" w14:textId="77777777" w:rsidR="00624A3D" w:rsidRPr="00995B37" w:rsidRDefault="00B923E4">
            <w:pPr>
              <w:widowControl w:val="0"/>
              <w:spacing w:line="240" w:lineRule="auto"/>
              <w:rPr>
                <w:color w:val="333333"/>
                <w:sz w:val="23"/>
                <w:szCs w:val="23"/>
                <w:highlight w:val="white"/>
              </w:rPr>
            </w:pPr>
            <w:r w:rsidRPr="00995B37">
              <w:rPr>
                <w:color w:val="333333"/>
                <w:sz w:val="23"/>
                <w:szCs w:val="23"/>
                <w:highlight w:val="white"/>
              </w:rPr>
              <w:t>Combien d’enfants Juifs sont raflés et déportés depuis la France pendant l’Occupation ?</w:t>
            </w:r>
          </w:p>
          <w:p w14:paraId="000000B3" w14:textId="453BB6C4" w:rsidR="0049422A" w:rsidRPr="0049422A" w:rsidRDefault="00995B37" w:rsidP="00995B37">
            <w:pPr>
              <w:pStyle w:val="Paragraphedeliste"/>
              <w:widowControl w:val="0"/>
              <w:spacing w:line="240" w:lineRule="auto"/>
              <w:jc w:val="both"/>
              <w:rPr>
                <w:b/>
                <w:color w:val="333333"/>
                <w:sz w:val="24"/>
                <w:szCs w:val="24"/>
                <w:highlight w:val="white"/>
              </w:rPr>
            </w:pPr>
            <w:r>
              <w:rPr>
                <w:b/>
                <w:color w:val="333333"/>
                <w:sz w:val="23"/>
                <w:szCs w:val="23"/>
                <w:highlight w:val="white"/>
              </w:rPr>
              <w:t xml:space="preserve">11 </w:t>
            </w:r>
            <w:r w:rsidR="0049422A" w:rsidRPr="00995B37">
              <w:rPr>
                <w:b/>
                <w:color w:val="333333"/>
                <w:sz w:val="23"/>
                <w:szCs w:val="23"/>
                <w:highlight w:val="white"/>
              </w:rPr>
              <w:t>4</w:t>
            </w:r>
            <w:r w:rsidR="00B923E4" w:rsidRPr="00995B37">
              <w:rPr>
                <w:b/>
                <w:color w:val="333333"/>
                <w:sz w:val="23"/>
                <w:szCs w:val="23"/>
                <w:highlight w:val="white"/>
              </w:rPr>
              <w:t>00 enfants</w:t>
            </w:r>
            <w:r w:rsidR="0049422A" w:rsidRPr="00995B37">
              <w:rPr>
                <w:b/>
                <w:color w:val="333333"/>
                <w:sz w:val="23"/>
                <w:szCs w:val="23"/>
                <w:highlight w:val="white"/>
              </w:rPr>
              <w:t>.</w:t>
            </w:r>
            <w:r w:rsidR="0049422A">
              <w:rPr>
                <w:b/>
                <w:color w:val="333333"/>
                <w:sz w:val="24"/>
                <w:szCs w:val="24"/>
                <w:highlight w:val="white"/>
              </w:rPr>
              <w:t xml:space="preserve">    </w:t>
            </w:r>
            <w:r w:rsidR="0049422A" w:rsidRPr="0049422A">
              <w:rPr>
                <w:bCs/>
                <w:color w:val="FF0000"/>
                <w:sz w:val="24"/>
                <w:szCs w:val="24"/>
                <w:highlight w:val="white"/>
              </w:rPr>
              <w:t>=&gt;</w:t>
            </w:r>
            <w:r w:rsidR="0049422A">
              <w:rPr>
                <w:b/>
                <w:color w:val="333333"/>
                <w:sz w:val="24"/>
                <w:szCs w:val="24"/>
                <w:highlight w:val="white"/>
              </w:rPr>
              <w:t xml:space="preserve"> </w:t>
            </w:r>
            <w:r w:rsidR="0049422A" w:rsidRPr="0049422A">
              <w:rPr>
                <w:bCs/>
                <w:i/>
                <w:iCs/>
                <w:color w:val="FF0000"/>
                <w:highlight w:val="white"/>
              </w:rPr>
              <w:t>Possibilité ici de rappeler la particularité du NDPC: Mathilde et Rosette sont arrêtées en France mais déportées de Belgique (Malines)</w:t>
            </w:r>
          </w:p>
        </w:tc>
      </w:tr>
      <w:tr w:rsidR="00624A3D" w14:paraId="248A4C99" w14:textId="77777777">
        <w:trPr>
          <w:trHeight w:val="440"/>
        </w:trPr>
        <w:tc>
          <w:tcPr>
            <w:tcW w:w="10200" w:type="dxa"/>
            <w:gridSpan w:val="2"/>
            <w:shd w:val="clear" w:color="auto" w:fill="auto"/>
            <w:tcMar>
              <w:top w:w="100" w:type="dxa"/>
              <w:left w:w="100" w:type="dxa"/>
              <w:bottom w:w="100" w:type="dxa"/>
              <w:right w:w="100" w:type="dxa"/>
            </w:tcMar>
          </w:tcPr>
          <w:p w14:paraId="000000B4" w14:textId="77777777" w:rsidR="00624A3D" w:rsidRDefault="00B923E4">
            <w:pPr>
              <w:jc w:val="center"/>
              <w:rPr>
                <w:b/>
                <w:color w:val="333333"/>
                <w:sz w:val="24"/>
                <w:szCs w:val="24"/>
                <w:highlight w:val="white"/>
              </w:rPr>
            </w:pPr>
            <w:r>
              <w:rPr>
                <w:b/>
                <w:color w:val="333333"/>
                <w:sz w:val="24"/>
                <w:szCs w:val="24"/>
                <w:highlight w:val="white"/>
              </w:rPr>
              <w:t>LA DÉPORTATION</w:t>
            </w:r>
          </w:p>
        </w:tc>
      </w:tr>
      <w:tr w:rsidR="00624A3D" w14:paraId="68A94359" w14:textId="77777777" w:rsidTr="0049422A">
        <w:tc>
          <w:tcPr>
            <w:tcW w:w="4952" w:type="dxa"/>
            <w:tcBorders>
              <w:bottom w:val="single" w:sz="4" w:space="0" w:color="auto"/>
            </w:tcBorders>
            <w:shd w:val="clear" w:color="auto" w:fill="auto"/>
            <w:tcMar>
              <w:top w:w="100" w:type="dxa"/>
              <w:left w:w="100" w:type="dxa"/>
              <w:bottom w:w="100" w:type="dxa"/>
              <w:right w:w="100" w:type="dxa"/>
            </w:tcMar>
          </w:tcPr>
          <w:p w14:paraId="17244C60" w14:textId="08F6E5CC" w:rsidR="00A77CF6" w:rsidRPr="00995B37" w:rsidRDefault="00B923E4" w:rsidP="00F0457E">
            <w:pPr>
              <w:spacing w:line="240" w:lineRule="auto"/>
              <w:contextualSpacing/>
              <w:rPr>
                <w:rFonts w:eastAsia="Arial Unicode MS"/>
                <w:bCs/>
                <w:i/>
                <w:iCs/>
                <w:color w:val="FF0000"/>
                <w:sz w:val="20"/>
                <w:szCs w:val="20"/>
                <w:highlight w:val="white"/>
              </w:rPr>
            </w:pPr>
            <w:r w:rsidRPr="00995B37">
              <w:rPr>
                <w:color w:val="333333"/>
                <w:sz w:val="24"/>
                <w:szCs w:val="24"/>
                <w:highlight w:val="white"/>
              </w:rPr>
              <w:t xml:space="preserve">Où et comment la famille est-elle déportée (étape et destination finale) ? </w:t>
            </w:r>
            <w:r w:rsidRPr="00995B37">
              <w:rPr>
                <w:rFonts w:eastAsia="Arial Unicode MS"/>
                <w:b/>
                <w:color w:val="333333"/>
                <w:sz w:val="24"/>
                <w:szCs w:val="24"/>
                <w:highlight w:val="white"/>
              </w:rPr>
              <w:t>Camp de M</w:t>
            </w:r>
            <w:r w:rsidR="00D93726" w:rsidRPr="00995B37">
              <w:rPr>
                <w:rFonts w:eastAsia="Arial Unicode MS"/>
                <w:b/>
                <w:color w:val="333333"/>
                <w:sz w:val="24"/>
                <w:szCs w:val="24"/>
                <w:highlight w:val="white"/>
              </w:rPr>
              <w:t>a</w:t>
            </w:r>
            <w:r w:rsidRPr="00995B37">
              <w:rPr>
                <w:rFonts w:eastAsia="Arial Unicode MS"/>
                <w:b/>
                <w:color w:val="333333"/>
                <w:sz w:val="24"/>
                <w:szCs w:val="24"/>
                <w:highlight w:val="white"/>
              </w:rPr>
              <w:t>lines en Belgique puis Auschwitz-Birkenau</w:t>
            </w:r>
            <w:r w:rsidR="002743B2" w:rsidRPr="00995B37">
              <w:rPr>
                <w:rFonts w:eastAsia="Arial Unicode MS"/>
                <w:b/>
                <w:color w:val="333333"/>
                <w:sz w:val="24"/>
                <w:szCs w:val="24"/>
                <w:highlight w:val="white"/>
              </w:rPr>
              <w:t>.</w:t>
            </w:r>
            <w:r w:rsidRPr="00995B37">
              <w:rPr>
                <w:rFonts w:eastAsia="Arial Unicode MS"/>
                <w:b/>
                <w:color w:val="333333"/>
                <w:sz w:val="24"/>
                <w:szCs w:val="24"/>
                <w:highlight w:val="white"/>
              </w:rPr>
              <w:t xml:space="preserve"> </w:t>
            </w:r>
          </w:p>
          <w:p w14:paraId="49928E16" w14:textId="42425F5B" w:rsidR="00F0457E" w:rsidRPr="00995B37" w:rsidRDefault="00A77CF6" w:rsidP="00F0457E">
            <w:pPr>
              <w:pStyle w:val="Paragraphedeliste"/>
              <w:numPr>
                <w:ilvl w:val="0"/>
                <w:numId w:val="12"/>
              </w:numPr>
              <w:spacing w:line="240" w:lineRule="auto"/>
              <w:rPr>
                <w:rFonts w:ascii="Arial Unicode MS" w:eastAsia="Arial Unicode MS" w:hAnsi="Arial Unicode MS" w:cs="Arial Unicode MS"/>
                <w:b/>
                <w:color w:val="333333"/>
                <w:sz w:val="24"/>
                <w:szCs w:val="24"/>
                <w:highlight w:val="white"/>
              </w:rPr>
            </w:pPr>
            <w:r>
              <w:rPr>
                <w:rFonts w:ascii="Arial Unicode MS" w:eastAsia="Arial Unicode MS" w:hAnsi="Arial Unicode MS" w:cs="Arial Unicode MS"/>
                <w:bCs/>
                <w:i/>
                <w:iCs/>
                <w:color w:val="FF0000"/>
                <w:sz w:val="20"/>
                <w:szCs w:val="20"/>
                <w:highlight w:val="white"/>
              </w:rPr>
              <w:t>I</w:t>
            </w:r>
            <w:r w:rsidR="00044413" w:rsidRPr="00A77CF6">
              <w:rPr>
                <w:rFonts w:ascii="Arial Unicode MS" w:eastAsia="Arial Unicode MS" w:hAnsi="Arial Unicode MS" w:cs="Arial Unicode MS"/>
                <w:bCs/>
                <w:i/>
                <w:iCs/>
                <w:color w:val="FF0000"/>
                <w:sz w:val="20"/>
                <w:szCs w:val="20"/>
                <w:highlight w:val="white"/>
              </w:rPr>
              <w:t xml:space="preserve">ci possibilité de </w:t>
            </w:r>
            <w:r w:rsidR="00B923E4" w:rsidRPr="00A77CF6">
              <w:rPr>
                <w:rFonts w:ascii="Arial Unicode MS" w:eastAsia="Arial Unicode MS" w:hAnsi="Arial Unicode MS" w:cs="Arial Unicode MS"/>
                <w:bCs/>
                <w:i/>
                <w:iCs/>
                <w:color w:val="FF0000"/>
                <w:sz w:val="20"/>
                <w:szCs w:val="20"/>
                <w:highlight w:val="white"/>
              </w:rPr>
              <w:t xml:space="preserve">projeter une carte </w:t>
            </w:r>
            <w:r w:rsidR="00044413" w:rsidRPr="00A77CF6">
              <w:rPr>
                <w:rFonts w:ascii="Arial Unicode MS" w:eastAsia="Arial Unicode MS" w:hAnsi="Arial Unicode MS" w:cs="Arial Unicode MS"/>
                <w:bCs/>
                <w:i/>
                <w:iCs/>
                <w:color w:val="FF0000"/>
                <w:sz w:val="20"/>
                <w:szCs w:val="20"/>
                <w:highlight w:val="white"/>
              </w:rPr>
              <w:t xml:space="preserve">du trajet parcouru par la famille </w:t>
            </w:r>
            <w:proofErr w:type="spellStart"/>
            <w:r w:rsidR="00044413" w:rsidRPr="00A77CF6">
              <w:rPr>
                <w:rFonts w:ascii="Arial Unicode MS" w:eastAsia="Arial Unicode MS" w:hAnsi="Arial Unicode MS" w:cs="Arial Unicode MS"/>
                <w:bCs/>
                <w:i/>
                <w:iCs/>
                <w:color w:val="FF0000"/>
                <w:sz w:val="20"/>
                <w:szCs w:val="20"/>
                <w:highlight w:val="white"/>
              </w:rPr>
              <w:t>Berenzon</w:t>
            </w:r>
            <w:proofErr w:type="spellEnd"/>
            <w:r w:rsidR="00044413" w:rsidRPr="00A77CF6">
              <w:rPr>
                <w:rFonts w:ascii="Arial Unicode MS" w:eastAsia="Arial Unicode MS" w:hAnsi="Arial Unicode MS" w:cs="Arial Unicode MS"/>
                <w:bCs/>
                <w:i/>
                <w:iCs/>
                <w:color w:val="FF0000"/>
                <w:sz w:val="20"/>
                <w:szCs w:val="20"/>
                <w:highlight w:val="white"/>
              </w:rPr>
              <w:t xml:space="preserve"> : </w:t>
            </w:r>
            <w:r w:rsidR="00B923E4" w:rsidRPr="00A77CF6">
              <w:rPr>
                <w:rFonts w:ascii="Arial Unicode MS" w:eastAsia="Arial Unicode MS" w:hAnsi="Arial Unicode MS" w:cs="Arial Unicode MS"/>
                <w:bCs/>
                <w:i/>
                <w:iCs/>
                <w:color w:val="FF0000"/>
                <w:sz w:val="20"/>
                <w:szCs w:val="20"/>
                <w:highlight w:val="white"/>
              </w:rPr>
              <w:t>Lens → M</w:t>
            </w:r>
            <w:r w:rsidR="00D93726" w:rsidRPr="00A77CF6">
              <w:rPr>
                <w:rFonts w:ascii="Arial Unicode MS" w:eastAsia="Arial Unicode MS" w:hAnsi="Arial Unicode MS" w:cs="Arial Unicode MS"/>
                <w:bCs/>
                <w:i/>
                <w:iCs/>
                <w:color w:val="FF0000"/>
                <w:sz w:val="20"/>
                <w:szCs w:val="20"/>
                <w:highlight w:val="white"/>
              </w:rPr>
              <w:t>a</w:t>
            </w:r>
            <w:r w:rsidR="00B923E4" w:rsidRPr="00A77CF6">
              <w:rPr>
                <w:rFonts w:ascii="Arial Unicode MS" w:eastAsia="Arial Unicode MS" w:hAnsi="Arial Unicode MS" w:cs="Arial Unicode MS"/>
                <w:bCs/>
                <w:i/>
                <w:iCs/>
                <w:color w:val="FF0000"/>
                <w:sz w:val="20"/>
                <w:szCs w:val="20"/>
                <w:highlight w:val="white"/>
              </w:rPr>
              <w:t>lines → Auschwitz</w:t>
            </w:r>
            <w:r>
              <w:rPr>
                <w:rFonts w:ascii="Arial Unicode MS" w:eastAsia="Arial Unicode MS" w:hAnsi="Arial Unicode MS" w:cs="Arial Unicode MS"/>
                <w:bCs/>
                <w:i/>
                <w:iCs/>
                <w:color w:val="FF0000"/>
                <w:sz w:val="20"/>
                <w:szCs w:val="20"/>
                <w:highlight w:val="white"/>
              </w:rPr>
              <w:t>.</w:t>
            </w:r>
          </w:p>
          <w:p w14:paraId="542C890B" w14:textId="77777777" w:rsidR="002C23BD" w:rsidRDefault="00B923E4" w:rsidP="00F0457E">
            <w:pPr>
              <w:spacing w:line="240" w:lineRule="auto"/>
              <w:rPr>
                <w:rFonts w:ascii="Arial Unicode MS" w:eastAsia="Arial Unicode MS" w:hAnsi="Arial Unicode MS" w:cs="Arial Unicode MS"/>
                <w:color w:val="333333"/>
                <w:sz w:val="24"/>
                <w:szCs w:val="24"/>
                <w:highlight w:val="white"/>
              </w:rPr>
            </w:pPr>
            <w:r>
              <w:rPr>
                <w:rFonts w:ascii="Arial Unicode MS" w:eastAsia="Arial Unicode MS" w:hAnsi="Arial Unicode MS" w:cs="Arial Unicode MS"/>
                <w:color w:val="333333"/>
                <w:sz w:val="24"/>
                <w:szCs w:val="24"/>
                <w:highlight w:val="white"/>
              </w:rPr>
              <w:t xml:space="preserve">Que deviennent les deux petites filles et leur maman à l’arrivée au camp ? Dans quelle ville française ont-ils immigré ? </w:t>
            </w:r>
          </w:p>
          <w:p w14:paraId="000000B8" w14:textId="559870CF" w:rsidR="00624A3D" w:rsidRDefault="002C23BD" w:rsidP="00F0457E">
            <w:pPr>
              <w:spacing w:line="240" w:lineRule="auto"/>
              <w:rPr>
                <w:b/>
                <w:color w:val="333333"/>
                <w:sz w:val="24"/>
                <w:szCs w:val="24"/>
                <w:highlight w:val="white"/>
              </w:rPr>
            </w:pPr>
            <w:r w:rsidRPr="002C23BD">
              <w:rPr>
                <w:rFonts w:ascii="Arial Unicode MS" w:eastAsia="Arial Unicode MS" w:hAnsi="Arial Unicode MS" w:cs="Arial Unicode MS"/>
                <w:b/>
                <w:bCs/>
                <w:color w:val="333333"/>
                <w:sz w:val="24"/>
                <w:szCs w:val="24"/>
                <w:highlight w:val="white"/>
              </w:rPr>
              <w:t>Assassinées</w:t>
            </w:r>
            <w:r>
              <w:rPr>
                <w:rFonts w:ascii="Arial Unicode MS" w:eastAsia="Arial Unicode MS" w:hAnsi="Arial Unicode MS" w:cs="Arial Unicode MS"/>
                <w:color w:val="333333"/>
                <w:sz w:val="24"/>
                <w:szCs w:val="24"/>
                <w:highlight w:val="white"/>
              </w:rPr>
              <w:t xml:space="preserve"> </w:t>
            </w:r>
            <w:r w:rsidR="00B923E4">
              <w:rPr>
                <w:rFonts w:ascii="Arial Unicode MS" w:eastAsia="Arial Unicode MS" w:hAnsi="Arial Unicode MS" w:cs="Arial Unicode MS"/>
                <w:color w:val="333333"/>
                <w:sz w:val="24"/>
                <w:szCs w:val="24"/>
                <w:highlight w:val="white"/>
              </w:rPr>
              <w:t xml:space="preserve">→ </w:t>
            </w:r>
            <w:r w:rsidR="00B923E4">
              <w:rPr>
                <w:b/>
                <w:color w:val="333333"/>
                <w:sz w:val="24"/>
                <w:szCs w:val="24"/>
                <w:highlight w:val="white"/>
              </w:rPr>
              <w:t xml:space="preserve">Gazées, corps incinérés dans les fours crématoires / </w:t>
            </w:r>
            <w:r w:rsidR="00F0457E">
              <w:rPr>
                <w:b/>
                <w:color w:val="333333"/>
                <w:sz w:val="24"/>
                <w:szCs w:val="24"/>
                <w:highlight w:val="white"/>
              </w:rPr>
              <w:t>D’après Dodo, l</w:t>
            </w:r>
            <w:r w:rsidR="00B923E4">
              <w:rPr>
                <w:b/>
                <w:color w:val="333333"/>
                <w:sz w:val="24"/>
                <w:szCs w:val="24"/>
                <w:highlight w:val="white"/>
              </w:rPr>
              <w:t xml:space="preserve">e père </w:t>
            </w:r>
            <w:r w:rsidR="00F0457E">
              <w:rPr>
                <w:b/>
                <w:color w:val="333333"/>
                <w:sz w:val="24"/>
                <w:szCs w:val="24"/>
                <w:highlight w:val="white"/>
              </w:rPr>
              <w:t>était</w:t>
            </w:r>
            <w:r w:rsidR="00B923E4">
              <w:rPr>
                <w:b/>
                <w:color w:val="333333"/>
                <w:sz w:val="24"/>
                <w:szCs w:val="24"/>
                <w:highlight w:val="white"/>
              </w:rPr>
              <w:t xml:space="preserve"> au courant</w:t>
            </w:r>
            <w:r w:rsidR="002743B2">
              <w:rPr>
                <w:b/>
                <w:color w:val="333333"/>
                <w:sz w:val="24"/>
                <w:szCs w:val="24"/>
                <w:highlight w:val="white"/>
              </w:rPr>
              <w:t>.</w:t>
            </w:r>
            <w:r w:rsidR="00B923E4">
              <w:rPr>
                <w:b/>
                <w:color w:val="333333"/>
                <w:sz w:val="24"/>
                <w:szCs w:val="24"/>
                <w:highlight w:val="white"/>
              </w:rPr>
              <w:t xml:space="preserve"> </w:t>
            </w:r>
          </w:p>
          <w:p w14:paraId="000000B9" w14:textId="77777777" w:rsidR="00624A3D" w:rsidRDefault="00624A3D">
            <w:pPr>
              <w:rPr>
                <w:color w:val="333333"/>
                <w:sz w:val="24"/>
                <w:szCs w:val="24"/>
                <w:highlight w:val="white"/>
              </w:rPr>
            </w:pPr>
          </w:p>
          <w:p w14:paraId="65AB977A" w14:textId="426F0E29" w:rsidR="00A77CF6" w:rsidRPr="00A77CF6" w:rsidRDefault="00B923E4">
            <w:pPr>
              <w:rPr>
                <w:b/>
                <w:color w:val="333333"/>
                <w:sz w:val="24"/>
                <w:szCs w:val="24"/>
                <w:highlight w:val="white"/>
              </w:rPr>
            </w:pPr>
            <w:r>
              <w:rPr>
                <w:color w:val="333333"/>
                <w:sz w:val="24"/>
                <w:szCs w:val="24"/>
                <w:highlight w:val="white"/>
              </w:rPr>
              <w:t xml:space="preserve">Que devient le père de famille, </w:t>
            </w:r>
            <w:proofErr w:type="spellStart"/>
            <w:r>
              <w:rPr>
                <w:color w:val="333333"/>
                <w:sz w:val="24"/>
                <w:szCs w:val="24"/>
                <w:highlight w:val="white"/>
              </w:rPr>
              <w:t>Szmil</w:t>
            </w:r>
            <w:proofErr w:type="spellEnd"/>
            <w:r>
              <w:rPr>
                <w:color w:val="333333"/>
                <w:sz w:val="24"/>
                <w:szCs w:val="24"/>
                <w:highlight w:val="white"/>
              </w:rPr>
              <w:t xml:space="preserve"> </w:t>
            </w:r>
            <w:proofErr w:type="spellStart"/>
            <w:r>
              <w:rPr>
                <w:color w:val="333333"/>
                <w:sz w:val="24"/>
                <w:szCs w:val="24"/>
                <w:highlight w:val="white"/>
              </w:rPr>
              <w:t>Berenzon</w:t>
            </w:r>
            <w:proofErr w:type="spellEnd"/>
            <w:r>
              <w:rPr>
                <w:color w:val="333333"/>
                <w:sz w:val="24"/>
                <w:szCs w:val="24"/>
                <w:highlight w:val="white"/>
              </w:rPr>
              <w:t xml:space="preserve">, d’après le témoignage d’un survivant du camp ? </w:t>
            </w:r>
            <w:r>
              <w:rPr>
                <w:b/>
                <w:color w:val="333333"/>
                <w:sz w:val="24"/>
                <w:szCs w:val="24"/>
                <w:highlight w:val="white"/>
              </w:rPr>
              <w:t>Commandos de travail forcé. Assassiné par un SS (chant, arbre</w:t>
            </w:r>
            <w:r w:rsidR="002743B2">
              <w:rPr>
                <w:b/>
                <w:color w:val="333333"/>
                <w:sz w:val="24"/>
                <w:szCs w:val="24"/>
                <w:highlight w:val="white"/>
              </w:rPr>
              <w:t>…</w:t>
            </w:r>
            <w:r>
              <w:rPr>
                <w:b/>
                <w:color w:val="333333"/>
                <w:sz w:val="24"/>
                <w:szCs w:val="24"/>
                <w:highlight w:val="white"/>
              </w:rPr>
              <w:t>)</w:t>
            </w:r>
          </w:p>
          <w:p w14:paraId="000000BD" w14:textId="5675E1F7" w:rsidR="00624A3D" w:rsidRPr="00A77CF6" w:rsidRDefault="00D05732" w:rsidP="00F0457E">
            <w:pPr>
              <w:pStyle w:val="Paragraphedeliste"/>
              <w:numPr>
                <w:ilvl w:val="0"/>
                <w:numId w:val="11"/>
              </w:numPr>
              <w:rPr>
                <w:i/>
                <w:iCs/>
                <w:color w:val="333333"/>
                <w:highlight w:val="white"/>
              </w:rPr>
            </w:pPr>
            <w:r>
              <w:rPr>
                <w:i/>
                <w:iCs/>
                <w:color w:val="FF0000"/>
                <w:highlight w:val="white"/>
              </w:rPr>
              <w:t>Ici aborder la</w:t>
            </w:r>
            <w:r w:rsidR="00B923E4" w:rsidRPr="00A77CF6">
              <w:rPr>
                <w:i/>
                <w:iCs/>
                <w:color w:val="FF0000"/>
                <w:highlight w:val="white"/>
              </w:rPr>
              <w:t xml:space="preserve"> sélection des déportés</w:t>
            </w:r>
          </w:p>
        </w:tc>
        <w:tc>
          <w:tcPr>
            <w:tcW w:w="5248" w:type="dxa"/>
            <w:tcBorders>
              <w:bottom w:val="single" w:sz="4" w:space="0" w:color="auto"/>
            </w:tcBorders>
            <w:shd w:val="clear" w:color="auto" w:fill="auto"/>
            <w:tcMar>
              <w:top w:w="100" w:type="dxa"/>
              <w:left w:w="100" w:type="dxa"/>
              <w:bottom w:w="100" w:type="dxa"/>
              <w:right w:w="100" w:type="dxa"/>
            </w:tcMar>
          </w:tcPr>
          <w:p w14:paraId="45F386C0" w14:textId="2E5018DF" w:rsidR="00235481" w:rsidRDefault="00B923E4" w:rsidP="00235481">
            <w:pPr>
              <w:widowControl w:val="0"/>
              <w:spacing w:line="240" w:lineRule="auto"/>
              <w:rPr>
                <w:bCs/>
                <w:color w:val="333333"/>
                <w:sz w:val="24"/>
                <w:szCs w:val="24"/>
                <w:highlight w:val="white"/>
              </w:rPr>
            </w:pPr>
            <w:r>
              <w:rPr>
                <w:color w:val="333333"/>
                <w:sz w:val="24"/>
                <w:szCs w:val="24"/>
                <w:highlight w:val="white"/>
              </w:rPr>
              <w:t xml:space="preserve">Combien de Juifs sont </w:t>
            </w:r>
            <w:r w:rsidR="0049422A">
              <w:rPr>
                <w:color w:val="333333"/>
                <w:sz w:val="24"/>
                <w:szCs w:val="24"/>
                <w:highlight w:val="white"/>
              </w:rPr>
              <w:t>assassinés</w:t>
            </w:r>
            <w:r>
              <w:rPr>
                <w:color w:val="333333"/>
                <w:sz w:val="24"/>
                <w:szCs w:val="24"/>
                <w:highlight w:val="white"/>
              </w:rPr>
              <w:t xml:space="preserve"> dans les centres de mise à mort pendant la S</w:t>
            </w:r>
            <w:r w:rsidR="00F0457E">
              <w:rPr>
                <w:color w:val="333333"/>
                <w:sz w:val="24"/>
                <w:szCs w:val="24"/>
                <w:highlight w:val="white"/>
              </w:rPr>
              <w:t>econde guerre mondiale</w:t>
            </w:r>
            <w:r>
              <w:rPr>
                <w:color w:val="333333"/>
                <w:sz w:val="24"/>
                <w:szCs w:val="24"/>
                <w:highlight w:val="white"/>
              </w:rPr>
              <w:t xml:space="preserve"> ? </w:t>
            </w:r>
            <w:r w:rsidR="00235481">
              <w:rPr>
                <w:b/>
                <w:color w:val="333333"/>
                <w:sz w:val="24"/>
                <w:szCs w:val="24"/>
                <w:highlight w:val="white"/>
              </w:rPr>
              <w:t xml:space="preserve">La Shoah a fait près </w:t>
            </w:r>
            <w:r w:rsidR="00235481" w:rsidRPr="00235481">
              <w:rPr>
                <w:b/>
                <w:color w:val="333333"/>
                <w:sz w:val="24"/>
                <w:szCs w:val="24"/>
                <w:highlight w:val="white"/>
              </w:rPr>
              <w:t xml:space="preserve">de 6 </w:t>
            </w:r>
            <w:r w:rsidR="002743B2">
              <w:rPr>
                <w:b/>
                <w:color w:val="333333"/>
                <w:sz w:val="24"/>
                <w:szCs w:val="24"/>
                <w:highlight w:val="white"/>
              </w:rPr>
              <w:t xml:space="preserve">millions </w:t>
            </w:r>
            <w:r w:rsidR="00235481" w:rsidRPr="00235481">
              <w:rPr>
                <w:b/>
                <w:color w:val="333333"/>
                <w:sz w:val="24"/>
                <w:szCs w:val="24"/>
                <w:highlight w:val="white"/>
              </w:rPr>
              <w:t>de victimes</w:t>
            </w:r>
            <w:r w:rsidR="00235481" w:rsidRPr="00A363CD">
              <w:rPr>
                <w:bCs/>
                <w:color w:val="333333"/>
                <w:sz w:val="24"/>
                <w:szCs w:val="24"/>
                <w:highlight w:val="white"/>
              </w:rPr>
              <w:t xml:space="preserve"> </w:t>
            </w:r>
            <w:r w:rsidR="00235481" w:rsidRPr="00235481">
              <w:rPr>
                <w:b/>
                <w:color w:val="333333"/>
                <w:sz w:val="24"/>
                <w:szCs w:val="24"/>
                <w:highlight w:val="white"/>
              </w:rPr>
              <w:t>au total.</w:t>
            </w:r>
            <w:r w:rsidR="00235481">
              <w:rPr>
                <w:bCs/>
                <w:color w:val="333333"/>
                <w:sz w:val="24"/>
                <w:szCs w:val="24"/>
                <w:highlight w:val="white"/>
              </w:rPr>
              <w:t xml:space="preserve"> </w:t>
            </w:r>
          </w:p>
          <w:p w14:paraId="764C5073" w14:textId="77777777" w:rsidR="00DB0FAF" w:rsidRDefault="00235481" w:rsidP="00235481">
            <w:pPr>
              <w:widowControl w:val="0"/>
              <w:spacing w:line="240" w:lineRule="auto"/>
              <w:jc w:val="both"/>
              <w:rPr>
                <w:bCs/>
                <w:color w:val="00B050"/>
                <w:sz w:val="20"/>
                <w:szCs w:val="20"/>
                <w:highlight w:val="white"/>
              </w:rPr>
            </w:pPr>
            <w:r w:rsidRPr="00DB0FAF">
              <w:rPr>
                <w:bCs/>
                <w:i/>
                <w:iCs/>
                <w:color w:val="00B050"/>
                <w:sz w:val="20"/>
                <w:szCs w:val="20"/>
                <w:highlight w:val="white"/>
              </w:rPr>
              <w:t>Note au professeur</w:t>
            </w:r>
            <w:r w:rsidRPr="00DB0FAF">
              <w:rPr>
                <w:bCs/>
                <w:color w:val="00B050"/>
                <w:sz w:val="20"/>
                <w:szCs w:val="20"/>
                <w:highlight w:val="white"/>
              </w:rPr>
              <w:t xml:space="preserve"> : </w:t>
            </w:r>
          </w:p>
          <w:p w14:paraId="6518005E" w14:textId="6257343F" w:rsidR="00235481" w:rsidRPr="00DB0FAF" w:rsidRDefault="00A77CF6" w:rsidP="00235481">
            <w:pPr>
              <w:widowControl w:val="0"/>
              <w:spacing w:line="240" w:lineRule="auto"/>
              <w:jc w:val="both"/>
              <w:rPr>
                <w:b/>
                <w:color w:val="00B050"/>
                <w:sz w:val="20"/>
                <w:szCs w:val="20"/>
                <w:highlight w:val="white"/>
              </w:rPr>
            </w:pPr>
            <w:r>
              <w:rPr>
                <w:bCs/>
                <w:color w:val="00B050"/>
                <w:sz w:val="20"/>
                <w:szCs w:val="20"/>
                <w:highlight w:val="white"/>
              </w:rPr>
              <w:t>L</w:t>
            </w:r>
            <w:r w:rsidR="00235481" w:rsidRPr="00DB0FAF">
              <w:rPr>
                <w:bCs/>
                <w:color w:val="00B050"/>
                <w:sz w:val="20"/>
                <w:szCs w:val="20"/>
                <w:highlight w:val="white"/>
              </w:rPr>
              <w:t>es victimes des « </w:t>
            </w:r>
            <w:proofErr w:type="spellStart"/>
            <w:r w:rsidR="00235481" w:rsidRPr="00DB0FAF">
              <w:rPr>
                <w:bCs/>
                <w:color w:val="00B050"/>
                <w:sz w:val="20"/>
                <w:szCs w:val="20"/>
                <w:highlight w:val="white"/>
              </w:rPr>
              <w:t>aktion</w:t>
            </w:r>
            <w:proofErr w:type="spellEnd"/>
            <w:r w:rsidR="00235481" w:rsidRPr="00DB0FAF">
              <w:rPr>
                <w:bCs/>
                <w:color w:val="00B050"/>
                <w:sz w:val="20"/>
                <w:szCs w:val="20"/>
                <w:highlight w:val="white"/>
              </w:rPr>
              <w:t xml:space="preserve"> » des Einsatzgruppen sont plus nombreuses (± 1,5 M) que les victimes juives d’Auschwitz (± 1M). Les autres victimes juives ont disparu dans les ghettos et dans d’autres camps d’extermination </w:t>
            </w:r>
            <w:r w:rsidR="00995B37">
              <w:rPr>
                <w:bCs/>
                <w:color w:val="00B050"/>
                <w:sz w:val="20"/>
                <w:szCs w:val="20"/>
                <w:highlight w:val="white"/>
              </w:rPr>
              <w:t xml:space="preserve">(centres de mise à mort) </w:t>
            </w:r>
            <w:r w:rsidR="00235481" w:rsidRPr="00DB0FAF">
              <w:rPr>
                <w:bCs/>
                <w:color w:val="00B050"/>
                <w:sz w:val="20"/>
                <w:szCs w:val="20"/>
                <w:highlight w:val="white"/>
              </w:rPr>
              <w:t xml:space="preserve">ou de concentration. </w:t>
            </w:r>
          </w:p>
          <w:p w14:paraId="000000BF" w14:textId="77777777" w:rsidR="00624A3D" w:rsidRDefault="00624A3D">
            <w:pPr>
              <w:widowControl w:val="0"/>
              <w:spacing w:line="240" w:lineRule="auto"/>
              <w:rPr>
                <w:color w:val="333333"/>
                <w:sz w:val="24"/>
                <w:szCs w:val="24"/>
                <w:highlight w:val="white"/>
              </w:rPr>
            </w:pPr>
          </w:p>
          <w:p w14:paraId="000000C0" w14:textId="0FC49770" w:rsidR="00624A3D" w:rsidRDefault="00B923E4">
            <w:pPr>
              <w:widowControl w:val="0"/>
              <w:spacing w:line="240" w:lineRule="auto"/>
              <w:rPr>
                <w:b/>
                <w:color w:val="FF0000"/>
                <w:sz w:val="24"/>
                <w:szCs w:val="24"/>
                <w:highlight w:val="white"/>
              </w:rPr>
            </w:pPr>
            <w:r>
              <w:rPr>
                <w:color w:val="333333"/>
                <w:sz w:val="24"/>
                <w:szCs w:val="24"/>
                <w:highlight w:val="white"/>
              </w:rPr>
              <w:t xml:space="preserve">Combien y a-t-il de survivants (convoi </w:t>
            </w:r>
            <w:r w:rsidR="00DB0FAF">
              <w:rPr>
                <w:color w:val="333333"/>
                <w:sz w:val="24"/>
                <w:szCs w:val="24"/>
                <w:highlight w:val="white"/>
              </w:rPr>
              <w:t>dit « </w:t>
            </w:r>
            <w:r>
              <w:rPr>
                <w:color w:val="333333"/>
                <w:sz w:val="24"/>
                <w:szCs w:val="24"/>
                <w:highlight w:val="white"/>
              </w:rPr>
              <w:t>N°84</w:t>
            </w:r>
            <w:r w:rsidR="00DB0FAF">
              <w:rPr>
                <w:color w:val="333333"/>
                <w:sz w:val="24"/>
                <w:szCs w:val="24"/>
                <w:highlight w:val="white"/>
              </w:rPr>
              <w:t> » des déportés du NDPC</w:t>
            </w:r>
            <w:r>
              <w:rPr>
                <w:color w:val="333333"/>
                <w:sz w:val="24"/>
                <w:szCs w:val="24"/>
                <w:highlight w:val="white"/>
              </w:rPr>
              <w:t xml:space="preserve">) ? </w:t>
            </w:r>
            <w:r>
              <w:rPr>
                <w:b/>
                <w:color w:val="333333"/>
                <w:sz w:val="24"/>
                <w:szCs w:val="24"/>
                <w:highlight w:val="white"/>
              </w:rPr>
              <w:t>17</w:t>
            </w:r>
            <w:r w:rsidR="00272C4C">
              <w:rPr>
                <w:b/>
                <w:color w:val="333333"/>
                <w:sz w:val="24"/>
                <w:szCs w:val="24"/>
                <w:highlight w:val="white"/>
              </w:rPr>
              <w:t xml:space="preserve"> </w:t>
            </w:r>
          </w:p>
          <w:p w14:paraId="03F24A48" w14:textId="524977CA" w:rsidR="00DB0FAF" w:rsidRPr="00DB0FAF" w:rsidRDefault="00DB0FAF" w:rsidP="00DB0FAF">
            <w:pPr>
              <w:widowControl w:val="0"/>
              <w:spacing w:line="240" w:lineRule="auto"/>
              <w:jc w:val="both"/>
              <w:rPr>
                <w:bCs/>
                <w:i/>
                <w:iCs/>
                <w:color w:val="00B050"/>
                <w:sz w:val="20"/>
                <w:szCs w:val="20"/>
                <w:highlight w:val="white"/>
              </w:rPr>
            </w:pPr>
            <w:r w:rsidRPr="00DB0FAF">
              <w:rPr>
                <w:bCs/>
                <w:i/>
                <w:iCs/>
                <w:color w:val="00B050"/>
                <w:sz w:val="20"/>
                <w:szCs w:val="20"/>
                <w:highlight w:val="white"/>
              </w:rPr>
              <w:t xml:space="preserve">Note au professeur : </w:t>
            </w:r>
          </w:p>
          <w:p w14:paraId="000000C1" w14:textId="7C2A273E" w:rsidR="00624A3D" w:rsidRDefault="00DB0FAF" w:rsidP="00DB0FAF">
            <w:pPr>
              <w:jc w:val="both"/>
              <w:rPr>
                <w:color w:val="333333"/>
                <w:sz w:val="24"/>
                <w:szCs w:val="24"/>
                <w:highlight w:val="white"/>
              </w:rPr>
            </w:pPr>
            <w:r w:rsidRPr="00DB0FAF">
              <w:rPr>
                <w:bCs/>
                <w:color w:val="00B050"/>
                <w:sz w:val="20"/>
                <w:szCs w:val="20"/>
                <w:highlight w:val="white"/>
              </w:rPr>
              <w:t xml:space="preserve">L’appellation « convoi n°84 » une création de Serge Klarsfeld qui, à juste titre, voulait faire paraître, dans son Mémorial, les Juifs raflés ou arrêtés dans les NPDC et déportés par Malines. Comme ces personnes furent arrêtées à différents moments et déportées par différents convois, S. Klarsfeld a regroupé tous les noms en un convoi supplémentaire qu’il a numéroté 84. Il s’agit en fait de la liste de tous les déportés juifs du NPDC, en divers convois. Il n’est pas nécessaire pour les  élèves de le retenir, mais cela peut être intéressant pour les professeurs. </w:t>
            </w:r>
          </w:p>
        </w:tc>
      </w:tr>
      <w:tr w:rsidR="00876BCD" w14:paraId="26D5C763" w14:textId="77777777" w:rsidTr="0049422A">
        <w:tc>
          <w:tcPr>
            <w:tcW w:w="4952" w:type="dxa"/>
            <w:tcBorders>
              <w:top w:val="single" w:sz="4" w:space="0" w:color="auto"/>
              <w:left w:val="single" w:sz="4" w:space="0" w:color="auto"/>
              <w:bottom w:val="single" w:sz="4" w:space="0" w:color="auto"/>
              <w:right w:val="nil"/>
            </w:tcBorders>
            <w:shd w:val="clear" w:color="auto" w:fill="auto"/>
            <w:tcMar>
              <w:top w:w="100" w:type="dxa"/>
              <w:left w:w="100" w:type="dxa"/>
              <w:bottom w:w="100" w:type="dxa"/>
              <w:right w:w="100" w:type="dxa"/>
            </w:tcMar>
          </w:tcPr>
          <w:p w14:paraId="42BB4041" w14:textId="720DC6C4" w:rsidR="00A77CF6" w:rsidRDefault="00876BCD" w:rsidP="002743B2">
            <w:pPr>
              <w:jc w:val="right"/>
              <w:rPr>
                <w:b/>
                <w:bCs/>
                <w:highlight w:val="white"/>
              </w:rPr>
            </w:pPr>
            <w:r w:rsidRPr="00876BCD">
              <w:rPr>
                <w:b/>
                <w:bCs/>
                <w:highlight w:val="white"/>
              </w:rPr>
              <w:lastRenderedPageBreak/>
              <w:t>DODO ET ROSA</w:t>
            </w:r>
          </w:p>
          <w:p w14:paraId="29461EBE" w14:textId="773837A2" w:rsidR="00876BCD" w:rsidRPr="00876BCD" w:rsidRDefault="00876BCD" w:rsidP="002743B2">
            <w:pPr>
              <w:jc w:val="right"/>
              <w:rPr>
                <w:b/>
                <w:bCs/>
                <w:highlight w:val="white"/>
              </w:rPr>
            </w:pPr>
            <w:r w:rsidRPr="00876BCD">
              <w:rPr>
                <w:b/>
                <w:bCs/>
                <w:highlight w:val="white"/>
              </w:rPr>
              <w:t>PENDANT LA GUERRE</w:t>
            </w:r>
          </w:p>
        </w:tc>
        <w:tc>
          <w:tcPr>
            <w:tcW w:w="5248"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21626A9" w14:textId="77777777" w:rsidR="00876BCD" w:rsidRPr="00876BCD" w:rsidRDefault="00876BCD" w:rsidP="002743B2">
            <w:pPr>
              <w:widowControl w:val="0"/>
              <w:spacing w:line="240" w:lineRule="auto"/>
              <w:jc w:val="right"/>
              <w:rPr>
                <w:b/>
                <w:bCs/>
                <w:color w:val="333333"/>
                <w:sz w:val="24"/>
                <w:szCs w:val="24"/>
                <w:highlight w:val="white"/>
              </w:rPr>
            </w:pPr>
          </w:p>
        </w:tc>
      </w:tr>
      <w:tr w:rsidR="00876BCD" w14:paraId="444BAE1E" w14:textId="77777777" w:rsidTr="0049422A">
        <w:tc>
          <w:tcPr>
            <w:tcW w:w="49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6ED34F" w14:textId="51E53A04" w:rsidR="00876BCD" w:rsidRDefault="00876BCD">
            <w:pPr>
              <w:widowControl w:val="0"/>
              <w:spacing w:line="240" w:lineRule="auto"/>
              <w:rPr>
                <w:b/>
                <w:bCs/>
                <w:color w:val="333333"/>
                <w:sz w:val="24"/>
                <w:szCs w:val="24"/>
                <w:highlight w:val="white"/>
              </w:rPr>
            </w:pPr>
            <w:r w:rsidRPr="00876BCD">
              <w:rPr>
                <w:color w:val="333333"/>
                <w:sz w:val="24"/>
                <w:szCs w:val="24"/>
                <w:highlight w:val="white"/>
              </w:rPr>
              <w:t>Que fait Dodo pendant la guerre ?</w:t>
            </w:r>
            <w:r>
              <w:rPr>
                <w:b/>
                <w:bCs/>
                <w:color w:val="333333"/>
                <w:sz w:val="24"/>
                <w:szCs w:val="24"/>
                <w:highlight w:val="white"/>
              </w:rPr>
              <w:t xml:space="preserve"> Il passe par les Pyrénées pour fuir en Espagne et s’engager dans la résistance avec son frère</w:t>
            </w:r>
            <w:r w:rsidR="00A77CF6">
              <w:rPr>
                <w:b/>
                <w:bCs/>
                <w:color w:val="333333"/>
                <w:sz w:val="24"/>
                <w:szCs w:val="24"/>
                <w:highlight w:val="white"/>
              </w:rPr>
              <w:t xml:space="preserve"> Léon.</w:t>
            </w:r>
          </w:p>
          <w:p w14:paraId="5EFE040B" w14:textId="77777777" w:rsidR="00385ED6" w:rsidRDefault="00385ED6">
            <w:pPr>
              <w:widowControl w:val="0"/>
              <w:spacing w:line="240" w:lineRule="auto"/>
              <w:rPr>
                <w:b/>
                <w:bCs/>
                <w:color w:val="333333"/>
                <w:sz w:val="24"/>
                <w:szCs w:val="24"/>
                <w:highlight w:val="white"/>
              </w:rPr>
            </w:pPr>
          </w:p>
          <w:p w14:paraId="79F46A0A" w14:textId="77777777" w:rsidR="001E5A50" w:rsidRDefault="001E5A50">
            <w:pPr>
              <w:widowControl w:val="0"/>
              <w:spacing w:line="240" w:lineRule="auto"/>
              <w:rPr>
                <w:color w:val="333333"/>
                <w:sz w:val="24"/>
                <w:szCs w:val="24"/>
                <w:highlight w:val="white"/>
              </w:rPr>
            </w:pPr>
          </w:p>
          <w:p w14:paraId="5D0FFC1C" w14:textId="77777777" w:rsidR="001E5A50" w:rsidRDefault="001E5A50">
            <w:pPr>
              <w:widowControl w:val="0"/>
              <w:spacing w:line="240" w:lineRule="auto"/>
              <w:rPr>
                <w:color w:val="333333"/>
                <w:sz w:val="24"/>
                <w:szCs w:val="24"/>
                <w:highlight w:val="white"/>
              </w:rPr>
            </w:pPr>
          </w:p>
          <w:p w14:paraId="2A3EA913" w14:textId="158F37C1" w:rsidR="00385ED6" w:rsidRPr="00876BCD" w:rsidRDefault="00385ED6">
            <w:pPr>
              <w:widowControl w:val="0"/>
              <w:spacing w:line="240" w:lineRule="auto"/>
              <w:rPr>
                <w:b/>
                <w:bCs/>
                <w:color w:val="333333"/>
                <w:sz w:val="24"/>
                <w:szCs w:val="24"/>
                <w:highlight w:val="white"/>
              </w:rPr>
            </w:pPr>
            <w:r w:rsidRPr="00385ED6">
              <w:rPr>
                <w:color w:val="333333"/>
                <w:sz w:val="24"/>
                <w:szCs w:val="24"/>
                <w:highlight w:val="white"/>
              </w:rPr>
              <w:t>Quel est le parcours de Rosa durant la guerre ?</w:t>
            </w:r>
            <w:r>
              <w:rPr>
                <w:b/>
                <w:bCs/>
                <w:color w:val="333333"/>
                <w:sz w:val="24"/>
                <w:szCs w:val="24"/>
                <w:highlight w:val="white"/>
              </w:rPr>
              <w:t xml:space="preserve"> Elle est cachée en Suisse alors que ses parents sont déportés</w:t>
            </w:r>
            <w:r w:rsidR="002743B2">
              <w:rPr>
                <w:b/>
                <w:bCs/>
                <w:color w:val="333333"/>
                <w:sz w:val="24"/>
                <w:szCs w:val="24"/>
                <w:highlight w:val="white"/>
              </w:rPr>
              <w:t>.</w:t>
            </w:r>
          </w:p>
        </w:tc>
        <w:tc>
          <w:tcPr>
            <w:tcW w:w="5248" w:type="dxa"/>
            <w:tcBorders>
              <w:top w:val="single" w:sz="4" w:space="0" w:color="auto"/>
              <w:left w:val="single" w:sz="4" w:space="0" w:color="auto"/>
              <w:bottom w:val="single" w:sz="4" w:space="0" w:color="auto"/>
              <w:right w:val="single" w:sz="4" w:space="0" w:color="auto"/>
            </w:tcBorders>
            <w:shd w:val="clear" w:color="auto" w:fill="auto"/>
          </w:tcPr>
          <w:p w14:paraId="65F424B7" w14:textId="325AA5FB" w:rsidR="00385ED6" w:rsidRPr="00A77CF6" w:rsidRDefault="00D05732" w:rsidP="00A77CF6">
            <w:pPr>
              <w:pStyle w:val="Paragraphedeliste"/>
              <w:widowControl w:val="0"/>
              <w:numPr>
                <w:ilvl w:val="0"/>
                <w:numId w:val="11"/>
              </w:numPr>
              <w:spacing w:line="240" w:lineRule="auto"/>
              <w:jc w:val="both"/>
              <w:rPr>
                <w:i/>
                <w:iCs/>
                <w:color w:val="333333"/>
                <w:sz w:val="20"/>
                <w:szCs w:val="20"/>
                <w:highlight w:val="white"/>
              </w:rPr>
            </w:pPr>
            <w:r>
              <w:rPr>
                <w:i/>
                <w:iCs/>
                <w:color w:val="FF0000"/>
                <w:sz w:val="20"/>
                <w:szCs w:val="20"/>
                <w:highlight w:val="white"/>
              </w:rPr>
              <w:t>Ici e</w:t>
            </w:r>
            <w:r w:rsidR="001E5A50" w:rsidRPr="00A77CF6">
              <w:rPr>
                <w:i/>
                <w:iCs/>
                <w:color w:val="FF0000"/>
                <w:sz w:val="20"/>
                <w:szCs w:val="20"/>
                <w:highlight w:val="white"/>
              </w:rPr>
              <w:t>xpliquer aux élèves qu’il y a d’autres parcours que la déportation, que les Juifs s’organisent (cf</w:t>
            </w:r>
            <w:r w:rsidR="00235481" w:rsidRPr="00A77CF6">
              <w:rPr>
                <w:i/>
                <w:iCs/>
                <w:color w:val="FF0000"/>
                <w:sz w:val="20"/>
                <w:szCs w:val="20"/>
                <w:highlight w:val="white"/>
              </w:rPr>
              <w:t>.</w:t>
            </w:r>
            <w:r w:rsidR="001E5A50" w:rsidRPr="00A77CF6">
              <w:rPr>
                <w:i/>
                <w:iCs/>
                <w:color w:val="FF0000"/>
                <w:sz w:val="20"/>
                <w:szCs w:val="20"/>
                <w:highlight w:val="white"/>
              </w:rPr>
              <w:t xml:space="preserve"> le Comité de secours dans lequel participent Léon </w:t>
            </w:r>
            <w:proofErr w:type="spellStart"/>
            <w:r w:rsidR="001E5A50" w:rsidRPr="00A77CF6">
              <w:rPr>
                <w:i/>
                <w:iCs/>
                <w:color w:val="FF0000"/>
                <w:sz w:val="20"/>
                <w:szCs w:val="20"/>
                <w:highlight w:val="white"/>
              </w:rPr>
              <w:t>Leser</w:t>
            </w:r>
            <w:proofErr w:type="spellEnd"/>
            <w:r w:rsidR="001E5A50" w:rsidRPr="00A77CF6">
              <w:rPr>
                <w:i/>
                <w:iCs/>
                <w:color w:val="FF0000"/>
                <w:sz w:val="20"/>
                <w:szCs w:val="20"/>
                <w:highlight w:val="white"/>
              </w:rPr>
              <w:t xml:space="preserve">, Simon </w:t>
            </w:r>
            <w:proofErr w:type="spellStart"/>
            <w:r w:rsidR="001E5A50" w:rsidRPr="00A77CF6">
              <w:rPr>
                <w:i/>
                <w:iCs/>
                <w:color w:val="FF0000"/>
                <w:sz w:val="20"/>
                <w:szCs w:val="20"/>
                <w:highlight w:val="white"/>
              </w:rPr>
              <w:t>Prechner</w:t>
            </w:r>
            <w:proofErr w:type="spellEnd"/>
            <w:r w:rsidR="001E5A50" w:rsidRPr="00A77CF6">
              <w:rPr>
                <w:i/>
                <w:iCs/>
                <w:color w:val="FF0000"/>
                <w:sz w:val="20"/>
                <w:szCs w:val="20"/>
                <w:highlight w:val="white"/>
              </w:rPr>
              <w:t xml:space="preserve"> et Alexandre </w:t>
            </w:r>
            <w:proofErr w:type="spellStart"/>
            <w:r w:rsidR="00235481" w:rsidRPr="00A77CF6">
              <w:rPr>
                <w:i/>
                <w:iCs/>
                <w:color w:val="FF0000"/>
                <w:sz w:val="20"/>
                <w:szCs w:val="20"/>
                <w:highlight w:val="white"/>
              </w:rPr>
              <w:t>R</w:t>
            </w:r>
            <w:r w:rsidR="001E5A50" w:rsidRPr="00A77CF6">
              <w:rPr>
                <w:i/>
                <w:iCs/>
                <w:color w:val="FF0000"/>
                <w:sz w:val="20"/>
                <w:szCs w:val="20"/>
                <w:highlight w:val="white"/>
              </w:rPr>
              <w:t>abinowitch</w:t>
            </w:r>
            <w:proofErr w:type="spellEnd"/>
            <w:r w:rsidR="001E5A50" w:rsidRPr="00A77CF6">
              <w:rPr>
                <w:i/>
                <w:iCs/>
                <w:color w:val="FF0000"/>
                <w:sz w:val="20"/>
                <w:szCs w:val="20"/>
                <w:highlight w:val="white"/>
              </w:rPr>
              <w:t>)</w:t>
            </w:r>
            <w:r w:rsidR="002743B2">
              <w:rPr>
                <w:i/>
                <w:iCs/>
                <w:color w:val="FF0000"/>
                <w:sz w:val="20"/>
                <w:szCs w:val="20"/>
                <w:highlight w:val="white"/>
              </w:rPr>
              <w:t>.</w:t>
            </w:r>
          </w:p>
          <w:p w14:paraId="775843F0" w14:textId="77777777" w:rsidR="00385ED6" w:rsidRDefault="00385ED6">
            <w:pPr>
              <w:widowControl w:val="0"/>
              <w:spacing w:line="240" w:lineRule="auto"/>
              <w:rPr>
                <w:b/>
                <w:bCs/>
                <w:color w:val="333333"/>
                <w:sz w:val="24"/>
                <w:szCs w:val="24"/>
                <w:highlight w:val="white"/>
              </w:rPr>
            </w:pPr>
          </w:p>
          <w:p w14:paraId="658F44B5" w14:textId="5804500E" w:rsidR="00385ED6" w:rsidRPr="00A77CF6" w:rsidRDefault="00385ED6" w:rsidP="00A77CF6">
            <w:pPr>
              <w:pStyle w:val="Paragraphedeliste"/>
              <w:widowControl w:val="0"/>
              <w:numPr>
                <w:ilvl w:val="0"/>
                <w:numId w:val="11"/>
              </w:numPr>
              <w:spacing w:line="240" w:lineRule="auto"/>
              <w:jc w:val="both"/>
              <w:rPr>
                <w:i/>
                <w:iCs/>
                <w:color w:val="333333"/>
                <w:sz w:val="20"/>
                <w:szCs w:val="20"/>
                <w:highlight w:val="white"/>
              </w:rPr>
            </w:pPr>
            <w:r w:rsidRPr="00A77CF6">
              <w:rPr>
                <w:i/>
                <w:iCs/>
                <w:color w:val="FF0000"/>
                <w:sz w:val="20"/>
                <w:szCs w:val="20"/>
                <w:highlight w:val="white"/>
              </w:rPr>
              <w:t>Possib</w:t>
            </w:r>
            <w:r w:rsidR="00A77CF6" w:rsidRPr="00A77CF6">
              <w:rPr>
                <w:i/>
                <w:iCs/>
                <w:color w:val="FF0000"/>
                <w:sz w:val="20"/>
                <w:szCs w:val="20"/>
                <w:highlight w:val="white"/>
              </w:rPr>
              <w:t>ilité</w:t>
            </w:r>
            <w:r w:rsidRPr="00A77CF6">
              <w:rPr>
                <w:i/>
                <w:iCs/>
                <w:color w:val="FF0000"/>
                <w:sz w:val="20"/>
                <w:szCs w:val="20"/>
                <w:highlight w:val="white"/>
              </w:rPr>
              <w:t xml:space="preserve"> ici d’évoquer la notion de « Juste », de citer des parcours </w:t>
            </w:r>
            <w:r w:rsidR="001E5A50" w:rsidRPr="00A77CF6">
              <w:rPr>
                <w:i/>
                <w:iCs/>
                <w:color w:val="FF0000"/>
                <w:sz w:val="20"/>
                <w:szCs w:val="20"/>
                <w:highlight w:val="white"/>
              </w:rPr>
              <w:t xml:space="preserve">d’enfants de la région et d’ailleurs </w:t>
            </w:r>
            <w:r w:rsidRPr="00A77CF6">
              <w:rPr>
                <w:i/>
                <w:iCs/>
                <w:color w:val="FF0000"/>
                <w:sz w:val="20"/>
                <w:szCs w:val="20"/>
                <w:highlight w:val="white"/>
              </w:rPr>
              <w:t>qui ont été cachés</w:t>
            </w:r>
            <w:r w:rsidR="00A77CF6" w:rsidRPr="00A77CF6">
              <w:rPr>
                <w:i/>
                <w:iCs/>
                <w:color w:val="FF0000"/>
                <w:sz w:val="20"/>
                <w:szCs w:val="20"/>
                <w:highlight w:val="white"/>
              </w:rPr>
              <w:t>. Les ¾ des Juifs français ont survécu.</w:t>
            </w:r>
          </w:p>
        </w:tc>
      </w:tr>
    </w:tbl>
    <w:p w14:paraId="000000C2" w14:textId="77777777" w:rsidR="00624A3D" w:rsidRDefault="00624A3D">
      <w:pPr>
        <w:rPr>
          <w:color w:val="333333"/>
          <w:sz w:val="24"/>
          <w:szCs w:val="24"/>
          <w:highlight w:val="white"/>
        </w:rPr>
      </w:pPr>
    </w:p>
    <w:p w14:paraId="000000C3" w14:textId="77777777" w:rsidR="00624A3D" w:rsidRPr="00D0790E" w:rsidRDefault="00B923E4">
      <w:pPr>
        <w:rPr>
          <w:b/>
          <w:color w:val="333333"/>
          <w:sz w:val="28"/>
          <w:szCs w:val="28"/>
          <w:highlight w:val="white"/>
        </w:rPr>
      </w:pPr>
      <w:r w:rsidRPr="00D0790E">
        <w:rPr>
          <w:b/>
          <w:color w:val="333333"/>
          <w:sz w:val="28"/>
          <w:szCs w:val="28"/>
          <w:highlight w:val="white"/>
        </w:rPr>
        <w:t>III. Histoire et Mémoire</w:t>
      </w:r>
    </w:p>
    <w:p w14:paraId="000000C4" w14:textId="77777777" w:rsidR="00624A3D" w:rsidRDefault="00624A3D">
      <w:pPr>
        <w:rPr>
          <w:color w:val="333333"/>
          <w:sz w:val="24"/>
          <w:szCs w:val="24"/>
          <w:highlight w:val="white"/>
        </w:rPr>
      </w:pPr>
    </w:p>
    <w:p w14:paraId="000000C5" w14:textId="6063BF16" w:rsidR="00624A3D" w:rsidRPr="0060164A" w:rsidRDefault="00B923E4">
      <w:pPr>
        <w:numPr>
          <w:ilvl w:val="0"/>
          <w:numId w:val="7"/>
        </w:numPr>
        <w:rPr>
          <w:color w:val="333333"/>
          <w:sz w:val="24"/>
          <w:szCs w:val="24"/>
          <w:highlight w:val="white"/>
        </w:rPr>
      </w:pPr>
      <w:r>
        <w:rPr>
          <w:color w:val="333333"/>
          <w:sz w:val="24"/>
          <w:szCs w:val="24"/>
          <w:highlight w:val="white"/>
        </w:rPr>
        <w:t xml:space="preserve">“Dodo” a-t-il souvent évoqué cette histoire familiale ? (Justifier la réponse) </w:t>
      </w:r>
      <w:r>
        <w:rPr>
          <w:b/>
          <w:color w:val="333333"/>
          <w:sz w:val="24"/>
          <w:szCs w:val="24"/>
          <w:highlight w:val="white"/>
        </w:rPr>
        <w:t xml:space="preserve">NON (secret de famille, </w:t>
      </w:r>
      <w:r w:rsidR="002743B2">
        <w:rPr>
          <w:b/>
          <w:color w:val="333333"/>
          <w:sz w:val="24"/>
          <w:szCs w:val="24"/>
          <w:highlight w:val="white"/>
        </w:rPr>
        <w:t>ne pas traumatiser</w:t>
      </w:r>
      <w:r>
        <w:rPr>
          <w:b/>
          <w:color w:val="333333"/>
          <w:sz w:val="24"/>
          <w:szCs w:val="24"/>
          <w:highlight w:val="white"/>
        </w:rPr>
        <w:t xml:space="preserve"> les enfants, vie avant tout, etc…) Prof : question de l’émergence progressive de la mémoire de la Shoah.</w:t>
      </w:r>
      <w:r w:rsidR="002C23BD">
        <w:rPr>
          <w:rStyle w:val="Appelnotedebasdep"/>
          <w:b/>
          <w:color w:val="333333"/>
          <w:sz w:val="24"/>
          <w:szCs w:val="24"/>
          <w:highlight w:val="white"/>
        </w:rPr>
        <w:footnoteReference w:id="3"/>
      </w:r>
    </w:p>
    <w:p w14:paraId="6DA6A5AD" w14:textId="77777777" w:rsidR="0060164A" w:rsidRDefault="0060164A" w:rsidP="0060164A">
      <w:pPr>
        <w:ind w:left="720"/>
        <w:rPr>
          <w:color w:val="333333"/>
          <w:sz w:val="24"/>
          <w:szCs w:val="24"/>
          <w:highlight w:val="white"/>
        </w:rPr>
      </w:pPr>
    </w:p>
    <w:p w14:paraId="3B6A9E52" w14:textId="023D951B" w:rsidR="00D05732" w:rsidRPr="00D05732" w:rsidRDefault="00B923E4">
      <w:pPr>
        <w:numPr>
          <w:ilvl w:val="0"/>
          <w:numId w:val="7"/>
        </w:numPr>
        <w:rPr>
          <w:bCs/>
          <w:i/>
          <w:iCs/>
          <w:color w:val="FF0000"/>
          <w:sz w:val="24"/>
          <w:szCs w:val="24"/>
          <w:highlight w:val="white"/>
        </w:rPr>
      </w:pPr>
      <w:r>
        <w:rPr>
          <w:color w:val="333333"/>
          <w:sz w:val="24"/>
          <w:szCs w:val="24"/>
          <w:highlight w:val="white"/>
        </w:rPr>
        <w:t xml:space="preserve">Le témoignage de “Dodo” suffit-il à retracer la vérité historique ? (Justifier à l’aide d’exemples) </w:t>
      </w:r>
      <w:r>
        <w:rPr>
          <w:b/>
          <w:color w:val="333333"/>
          <w:sz w:val="24"/>
          <w:szCs w:val="24"/>
          <w:highlight w:val="white"/>
        </w:rPr>
        <w:t>NON</w:t>
      </w:r>
      <w:r w:rsidR="002743B2">
        <w:rPr>
          <w:b/>
          <w:color w:val="333333"/>
          <w:sz w:val="24"/>
          <w:szCs w:val="24"/>
          <w:highlight w:val="white"/>
        </w:rPr>
        <w:t>. D</w:t>
      </w:r>
      <w:r>
        <w:rPr>
          <w:b/>
          <w:color w:val="333333"/>
          <w:sz w:val="24"/>
          <w:szCs w:val="24"/>
          <w:highlight w:val="white"/>
        </w:rPr>
        <w:t xml:space="preserve">es oublis. </w:t>
      </w:r>
      <w:r w:rsidR="002743B2">
        <w:rPr>
          <w:b/>
          <w:color w:val="333333"/>
          <w:sz w:val="24"/>
          <w:szCs w:val="24"/>
          <w:highlight w:val="white"/>
        </w:rPr>
        <w:t>E</w:t>
      </w:r>
      <w:r>
        <w:rPr>
          <w:b/>
          <w:color w:val="333333"/>
          <w:sz w:val="24"/>
          <w:szCs w:val="24"/>
          <w:highlight w:val="white"/>
        </w:rPr>
        <w:t xml:space="preserve">x : les fillettes dans </w:t>
      </w:r>
      <w:r w:rsidR="00F0457E">
        <w:rPr>
          <w:b/>
          <w:color w:val="333333"/>
          <w:sz w:val="24"/>
          <w:szCs w:val="24"/>
          <w:highlight w:val="white"/>
        </w:rPr>
        <w:t xml:space="preserve">quel </w:t>
      </w:r>
      <w:r>
        <w:rPr>
          <w:b/>
          <w:color w:val="333333"/>
          <w:sz w:val="24"/>
          <w:szCs w:val="24"/>
          <w:highlight w:val="white"/>
        </w:rPr>
        <w:t xml:space="preserve">village ? </w:t>
      </w:r>
      <w:r w:rsidR="00F0457E">
        <w:rPr>
          <w:b/>
          <w:color w:val="333333"/>
          <w:sz w:val="24"/>
          <w:szCs w:val="24"/>
          <w:highlight w:val="white"/>
        </w:rPr>
        <w:t>E</w:t>
      </w:r>
      <w:r>
        <w:rPr>
          <w:b/>
          <w:color w:val="333333"/>
          <w:sz w:val="24"/>
          <w:szCs w:val="24"/>
          <w:highlight w:val="white"/>
        </w:rPr>
        <w:t>n même temps</w:t>
      </w:r>
      <w:r w:rsidR="00F0457E">
        <w:rPr>
          <w:b/>
          <w:color w:val="333333"/>
          <w:sz w:val="24"/>
          <w:szCs w:val="24"/>
          <w:highlight w:val="white"/>
        </w:rPr>
        <w:t>,</w:t>
      </w:r>
      <w:r>
        <w:rPr>
          <w:b/>
          <w:color w:val="333333"/>
          <w:sz w:val="24"/>
          <w:szCs w:val="24"/>
          <w:highlight w:val="white"/>
        </w:rPr>
        <w:t xml:space="preserve"> il corrige des erreurs. </w:t>
      </w:r>
      <w:r w:rsidR="002743B2">
        <w:rPr>
          <w:b/>
          <w:color w:val="333333"/>
          <w:sz w:val="24"/>
          <w:szCs w:val="24"/>
          <w:highlight w:val="white"/>
        </w:rPr>
        <w:t>E</w:t>
      </w:r>
      <w:r>
        <w:rPr>
          <w:b/>
          <w:color w:val="333333"/>
          <w:sz w:val="24"/>
          <w:szCs w:val="24"/>
          <w:highlight w:val="white"/>
        </w:rPr>
        <w:t xml:space="preserve">x : c’est la police française qui rafle / et donne des informations personnelles inédites. </w:t>
      </w:r>
    </w:p>
    <w:p w14:paraId="031FA3BD" w14:textId="791F28BC" w:rsidR="00D05732" w:rsidRDefault="00D05732" w:rsidP="00D05732">
      <w:pPr>
        <w:ind w:left="720"/>
        <w:rPr>
          <w:bCs/>
          <w:i/>
          <w:iCs/>
          <w:color w:val="FF0000"/>
          <w:sz w:val="24"/>
          <w:szCs w:val="24"/>
          <w:highlight w:val="white"/>
        </w:rPr>
      </w:pPr>
      <w:r w:rsidRPr="00D05732">
        <w:rPr>
          <w:bCs/>
          <w:i/>
          <w:iCs/>
          <w:color w:val="FF0000"/>
          <w:sz w:val="24"/>
          <w:szCs w:val="24"/>
          <w:highlight w:val="white"/>
        </w:rPr>
        <w:t>=&gt;</w:t>
      </w:r>
      <w:r>
        <w:rPr>
          <w:bCs/>
          <w:i/>
          <w:iCs/>
          <w:color w:val="FF0000"/>
          <w:sz w:val="24"/>
          <w:szCs w:val="24"/>
          <w:highlight w:val="white"/>
        </w:rPr>
        <w:t>Ici le professeur peut évoquer</w:t>
      </w:r>
      <w:r w:rsidR="00B923E4" w:rsidRPr="00D05732">
        <w:rPr>
          <w:bCs/>
          <w:i/>
          <w:iCs/>
          <w:color w:val="FF0000"/>
          <w:sz w:val="24"/>
          <w:szCs w:val="24"/>
          <w:highlight w:val="white"/>
        </w:rPr>
        <w:t xml:space="preserve"> le témoignage</w:t>
      </w:r>
      <w:r>
        <w:rPr>
          <w:bCs/>
          <w:i/>
          <w:iCs/>
          <w:color w:val="FF0000"/>
          <w:sz w:val="24"/>
          <w:szCs w:val="24"/>
          <w:highlight w:val="white"/>
        </w:rPr>
        <w:t xml:space="preserve"> comme une des </w:t>
      </w:r>
      <w:r w:rsidR="00B923E4" w:rsidRPr="00D05732">
        <w:rPr>
          <w:bCs/>
          <w:i/>
          <w:iCs/>
          <w:color w:val="FF0000"/>
          <w:sz w:val="24"/>
          <w:szCs w:val="24"/>
          <w:highlight w:val="white"/>
        </w:rPr>
        <w:t>source</w:t>
      </w:r>
      <w:r>
        <w:rPr>
          <w:bCs/>
          <w:i/>
          <w:iCs/>
          <w:color w:val="FF0000"/>
          <w:sz w:val="24"/>
          <w:szCs w:val="24"/>
          <w:highlight w:val="white"/>
        </w:rPr>
        <w:t>s</w:t>
      </w:r>
      <w:r w:rsidR="00B923E4" w:rsidRPr="00D05732">
        <w:rPr>
          <w:bCs/>
          <w:i/>
          <w:iCs/>
          <w:color w:val="FF0000"/>
          <w:sz w:val="24"/>
          <w:szCs w:val="24"/>
          <w:highlight w:val="white"/>
        </w:rPr>
        <w:t xml:space="preserve"> </w:t>
      </w:r>
      <w:r>
        <w:rPr>
          <w:bCs/>
          <w:i/>
          <w:iCs/>
          <w:color w:val="FF0000"/>
          <w:sz w:val="24"/>
          <w:szCs w:val="24"/>
          <w:highlight w:val="white"/>
        </w:rPr>
        <w:t>d</w:t>
      </w:r>
      <w:r w:rsidR="00B923E4" w:rsidRPr="00D05732">
        <w:rPr>
          <w:bCs/>
          <w:i/>
          <w:iCs/>
          <w:color w:val="FF0000"/>
          <w:sz w:val="24"/>
          <w:szCs w:val="24"/>
          <w:highlight w:val="white"/>
        </w:rPr>
        <w:t>es historiens</w:t>
      </w:r>
      <w:r>
        <w:rPr>
          <w:bCs/>
          <w:i/>
          <w:iCs/>
          <w:color w:val="FF0000"/>
          <w:sz w:val="24"/>
          <w:szCs w:val="24"/>
          <w:highlight w:val="white"/>
        </w:rPr>
        <w:t>.</w:t>
      </w:r>
      <w:r w:rsidR="00B923E4" w:rsidRPr="00D05732">
        <w:rPr>
          <w:bCs/>
          <w:i/>
          <w:iCs/>
          <w:color w:val="FF0000"/>
          <w:sz w:val="24"/>
          <w:szCs w:val="24"/>
          <w:highlight w:val="white"/>
        </w:rPr>
        <w:t xml:space="preserve"> </w:t>
      </w:r>
    </w:p>
    <w:p w14:paraId="000000C6" w14:textId="2D2ED343" w:rsidR="00624A3D" w:rsidRDefault="00F0457E" w:rsidP="00D05732">
      <w:pPr>
        <w:ind w:left="720"/>
        <w:rPr>
          <w:bCs/>
          <w:i/>
          <w:iCs/>
          <w:color w:val="FF0000"/>
          <w:sz w:val="24"/>
          <w:szCs w:val="24"/>
          <w:highlight w:val="white"/>
        </w:rPr>
      </w:pPr>
      <w:r w:rsidRPr="00D05732">
        <w:rPr>
          <w:bCs/>
          <w:i/>
          <w:iCs/>
          <w:color w:val="FF0000"/>
          <w:sz w:val="24"/>
          <w:szCs w:val="24"/>
          <w:highlight w:val="white"/>
        </w:rPr>
        <w:t>Complémentarité témoins – historiens.</w:t>
      </w:r>
      <w:r w:rsidR="00D05732">
        <w:rPr>
          <w:bCs/>
          <w:i/>
          <w:iCs/>
          <w:color w:val="FF0000"/>
          <w:sz w:val="24"/>
          <w:szCs w:val="24"/>
          <w:highlight w:val="white"/>
        </w:rPr>
        <w:t xml:space="preserve"> / </w:t>
      </w:r>
      <w:r w:rsidRPr="00D05732">
        <w:rPr>
          <w:bCs/>
          <w:i/>
          <w:iCs/>
          <w:color w:val="FF0000"/>
          <w:sz w:val="24"/>
          <w:szCs w:val="24"/>
          <w:highlight w:val="white"/>
        </w:rPr>
        <w:t>Complémentarité</w:t>
      </w:r>
      <w:r w:rsidR="00B923E4" w:rsidRPr="00D05732">
        <w:rPr>
          <w:bCs/>
          <w:i/>
          <w:iCs/>
          <w:color w:val="FF0000"/>
          <w:sz w:val="24"/>
          <w:szCs w:val="24"/>
          <w:highlight w:val="white"/>
        </w:rPr>
        <w:t xml:space="preserve"> mémoire-histoire.</w:t>
      </w:r>
    </w:p>
    <w:p w14:paraId="786B7D17" w14:textId="77777777" w:rsidR="0060164A" w:rsidRPr="00D05732" w:rsidRDefault="0060164A" w:rsidP="0060164A">
      <w:pPr>
        <w:rPr>
          <w:bCs/>
          <w:i/>
          <w:iCs/>
          <w:color w:val="FF0000"/>
          <w:sz w:val="24"/>
          <w:szCs w:val="24"/>
          <w:highlight w:val="white"/>
        </w:rPr>
      </w:pPr>
    </w:p>
    <w:p w14:paraId="000000C7" w14:textId="77777777" w:rsidR="00624A3D" w:rsidRDefault="00B923E4">
      <w:pPr>
        <w:numPr>
          <w:ilvl w:val="0"/>
          <w:numId w:val="7"/>
        </w:numPr>
        <w:rPr>
          <w:color w:val="333333"/>
          <w:sz w:val="24"/>
          <w:szCs w:val="24"/>
          <w:highlight w:val="white"/>
        </w:rPr>
      </w:pPr>
      <w:r>
        <w:rPr>
          <w:color w:val="333333"/>
          <w:sz w:val="24"/>
          <w:szCs w:val="24"/>
          <w:highlight w:val="white"/>
        </w:rPr>
        <w:t>Associer chaque document retrouvé par la réalisatrice à un lieu de mémoire de la Shoah.</w:t>
      </w:r>
    </w:p>
    <w:p w14:paraId="000000C8" w14:textId="77777777" w:rsidR="00624A3D" w:rsidRDefault="00624A3D">
      <w:pPr>
        <w:ind w:left="720"/>
        <w:rPr>
          <w:color w:val="333333"/>
          <w:sz w:val="24"/>
          <w:szCs w:val="24"/>
          <w:highlight w:val="white"/>
        </w:rPr>
      </w:pPr>
    </w:p>
    <w:tbl>
      <w:tblPr>
        <w:tblStyle w:val="a2"/>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2835"/>
        <w:gridCol w:w="2268"/>
        <w:gridCol w:w="3402"/>
      </w:tblGrid>
      <w:tr w:rsidR="00624A3D" w14:paraId="4089AF42" w14:textId="77777777" w:rsidTr="00D05732">
        <w:trPr>
          <w:trHeight w:val="635"/>
        </w:trPr>
        <w:tc>
          <w:tcPr>
            <w:tcW w:w="1833" w:type="dxa"/>
            <w:shd w:val="clear" w:color="auto" w:fill="auto"/>
            <w:tcMar>
              <w:top w:w="100" w:type="dxa"/>
              <w:left w:w="100" w:type="dxa"/>
              <w:bottom w:w="100" w:type="dxa"/>
              <w:right w:w="100" w:type="dxa"/>
            </w:tcMar>
          </w:tcPr>
          <w:p w14:paraId="000000C9" w14:textId="77777777" w:rsidR="00624A3D" w:rsidRPr="00D05732" w:rsidRDefault="00B923E4" w:rsidP="00F0457E">
            <w:pPr>
              <w:widowControl w:val="0"/>
              <w:spacing w:line="240" w:lineRule="auto"/>
              <w:rPr>
                <w:color w:val="333333"/>
                <w:highlight w:val="white"/>
              </w:rPr>
            </w:pPr>
            <w:r w:rsidRPr="00D05732">
              <w:rPr>
                <w:color w:val="333333"/>
                <w:highlight w:val="white"/>
              </w:rPr>
              <w:t>Document</w:t>
            </w:r>
          </w:p>
        </w:tc>
        <w:tc>
          <w:tcPr>
            <w:tcW w:w="2835" w:type="dxa"/>
            <w:shd w:val="clear" w:color="auto" w:fill="auto"/>
            <w:tcMar>
              <w:top w:w="100" w:type="dxa"/>
              <w:left w:w="100" w:type="dxa"/>
              <w:bottom w:w="100" w:type="dxa"/>
              <w:right w:w="100" w:type="dxa"/>
            </w:tcMar>
          </w:tcPr>
          <w:p w14:paraId="000000CA" w14:textId="77777777" w:rsidR="00624A3D" w:rsidRPr="00D05732" w:rsidRDefault="00B923E4" w:rsidP="00F0457E">
            <w:pPr>
              <w:widowControl w:val="0"/>
              <w:spacing w:line="240" w:lineRule="auto"/>
              <w:rPr>
                <w:color w:val="333333"/>
                <w:highlight w:val="white"/>
              </w:rPr>
            </w:pPr>
            <w:r w:rsidRPr="00D05732">
              <w:rPr>
                <w:color w:val="333333"/>
                <w:highlight w:val="white"/>
              </w:rPr>
              <w:t>Nature / Auteur (origine)</w:t>
            </w:r>
          </w:p>
        </w:tc>
        <w:tc>
          <w:tcPr>
            <w:tcW w:w="2268" w:type="dxa"/>
            <w:shd w:val="clear" w:color="auto" w:fill="auto"/>
            <w:tcMar>
              <w:top w:w="100" w:type="dxa"/>
              <w:left w:w="100" w:type="dxa"/>
              <w:bottom w:w="100" w:type="dxa"/>
              <w:right w:w="100" w:type="dxa"/>
            </w:tcMar>
          </w:tcPr>
          <w:p w14:paraId="000000CB" w14:textId="77777777" w:rsidR="00624A3D" w:rsidRPr="00D05732" w:rsidRDefault="00B923E4" w:rsidP="00F0457E">
            <w:pPr>
              <w:widowControl w:val="0"/>
              <w:spacing w:line="240" w:lineRule="auto"/>
              <w:rPr>
                <w:color w:val="333333"/>
                <w:highlight w:val="white"/>
              </w:rPr>
            </w:pPr>
            <w:r w:rsidRPr="00D05732">
              <w:rPr>
                <w:color w:val="333333"/>
                <w:highlight w:val="white"/>
              </w:rPr>
              <w:t>Où les trouve-t-elle ?</w:t>
            </w:r>
          </w:p>
        </w:tc>
        <w:tc>
          <w:tcPr>
            <w:tcW w:w="3402" w:type="dxa"/>
            <w:shd w:val="clear" w:color="auto" w:fill="auto"/>
            <w:tcMar>
              <w:top w:w="100" w:type="dxa"/>
              <w:left w:w="100" w:type="dxa"/>
              <w:bottom w:w="100" w:type="dxa"/>
              <w:right w:w="100" w:type="dxa"/>
            </w:tcMar>
          </w:tcPr>
          <w:p w14:paraId="000000CC" w14:textId="77777777" w:rsidR="00624A3D" w:rsidRPr="00D05732" w:rsidRDefault="00B923E4" w:rsidP="00F0457E">
            <w:pPr>
              <w:widowControl w:val="0"/>
              <w:spacing w:line="240" w:lineRule="auto"/>
              <w:rPr>
                <w:color w:val="333333"/>
                <w:highlight w:val="white"/>
              </w:rPr>
            </w:pPr>
            <w:r w:rsidRPr="00D05732">
              <w:rPr>
                <w:color w:val="333333"/>
                <w:highlight w:val="white"/>
              </w:rPr>
              <w:t>Lieux de mémoire* associés</w:t>
            </w:r>
          </w:p>
        </w:tc>
      </w:tr>
      <w:tr w:rsidR="00624A3D" w14:paraId="7D154F77" w14:textId="77777777" w:rsidTr="00D05732">
        <w:tc>
          <w:tcPr>
            <w:tcW w:w="1833" w:type="dxa"/>
            <w:shd w:val="clear" w:color="auto" w:fill="auto"/>
            <w:tcMar>
              <w:top w:w="100" w:type="dxa"/>
              <w:left w:w="100" w:type="dxa"/>
              <w:bottom w:w="100" w:type="dxa"/>
              <w:right w:w="100" w:type="dxa"/>
            </w:tcMar>
          </w:tcPr>
          <w:p w14:paraId="000000CD" w14:textId="6C24CDA6" w:rsidR="00624A3D" w:rsidRPr="00D05732" w:rsidRDefault="00F0457E">
            <w:pPr>
              <w:widowControl w:val="0"/>
              <w:spacing w:line="240" w:lineRule="auto"/>
              <w:rPr>
                <w:i/>
                <w:iCs/>
                <w:color w:val="333333"/>
                <w:highlight w:val="white"/>
              </w:rPr>
            </w:pPr>
            <w:r w:rsidRPr="00D05732">
              <w:rPr>
                <w:i/>
                <w:iCs/>
                <w:color w:val="333333"/>
                <w:highlight w:val="white"/>
              </w:rPr>
              <w:t>C</w:t>
            </w:r>
            <w:r w:rsidR="00B923E4" w:rsidRPr="00D05732">
              <w:rPr>
                <w:i/>
                <w:iCs/>
                <w:color w:val="333333"/>
                <w:highlight w:val="white"/>
              </w:rPr>
              <w:t>apture d’écran</w:t>
            </w:r>
            <w:r w:rsidRPr="00D05732">
              <w:rPr>
                <w:i/>
                <w:iCs/>
                <w:color w:val="333333"/>
                <w:highlight w:val="white"/>
              </w:rPr>
              <w:t xml:space="preserve"> ou arrêt sur image à projeter en classe</w:t>
            </w:r>
          </w:p>
        </w:tc>
        <w:tc>
          <w:tcPr>
            <w:tcW w:w="2835" w:type="dxa"/>
            <w:shd w:val="clear" w:color="auto" w:fill="auto"/>
            <w:tcMar>
              <w:top w:w="100" w:type="dxa"/>
              <w:left w:w="100" w:type="dxa"/>
              <w:bottom w:w="100" w:type="dxa"/>
              <w:right w:w="100" w:type="dxa"/>
            </w:tcMar>
          </w:tcPr>
          <w:p w14:paraId="000000CE" w14:textId="77777777" w:rsidR="00624A3D" w:rsidRPr="00D05732" w:rsidRDefault="00B923E4">
            <w:pPr>
              <w:widowControl w:val="0"/>
              <w:spacing w:line="240" w:lineRule="auto"/>
              <w:rPr>
                <w:b/>
                <w:color w:val="333333"/>
                <w:highlight w:val="white"/>
              </w:rPr>
            </w:pPr>
            <w:r w:rsidRPr="00D05732">
              <w:rPr>
                <w:b/>
                <w:color w:val="333333"/>
                <w:highlight w:val="white"/>
              </w:rPr>
              <w:t xml:space="preserve">photographies personnelles de la famille </w:t>
            </w:r>
            <w:proofErr w:type="spellStart"/>
            <w:r w:rsidRPr="00D05732">
              <w:rPr>
                <w:b/>
                <w:color w:val="333333"/>
                <w:highlight w:val="white"/>
              </w:rPr>
              <w:t>Berenzon</w:t>
            </w:r>
            <w:proofErr w:type="spellEnd"/>
          </w:p>
        </w:tc>
        <w:tc>
          <w:tcPr>
            <w:tcW w:w="2268" w:type="dxa"/>
            <w:shd w:val="clear" w:color="auto" w:fill="auto"/>
            <w:tcMar>
              <w:top w:w="100" w:type="dxa"/>
              <w:left w:w="100" w:type="dxa"/>
              <w:bottom w:w="100" w:type="dxa"/>
              <w:right w:w="100" w:type="dxa"/>
            </w:tcMar>
          </w:tcPr>
          <w:p w14:paraId="000000CF" w14:textId="77777777" w:rsidR="00624A3D" w:rsidRPr="00D05732" w:rsidRDefault="00B923E4">
            <w:pPr>
              <w:widowControl w:val="0"/>
              <w:spacing w:line="240" w:lineRule="auto"/>
              <w:rPr>
                <w:b/>
                <w:color w:val="333333"/>
                <w:highlight w:val="white"/>
              </w:rPr>
            </w:pPr>
            <w:r w:rsidRPr="00D05732">
              <w:rPr>
                <w:b/>
                <w:color w:val="333333"/>
                <w:highlight w:val="white"/>
              </w:rPr>
              <w:t>Bruxelles, domicile de Dodo</w:t>
            </w:r>
          </w:p>
        </w:tc>
        <w:tc>
          <w:tcPr>
            <w:tcW w:w="3402" w:type="dxa"/>
            <w:shd w:val="clear" w:color="auto" w:fill="auto"/>
            <w:tcMar>
              <w:top w:w="100" w:type="dxa"/>
              <w:left w:w="100" w:type="dxa"/>
              <w:bottom w:w="100" w:type="dxa"/>
              <w:right w:w="100" w:type="dxa"/>
            </w:tcMar>
          </w:tcPr>
          <w:p w14:paraId="000000D0" w14:textId="77777777" w:rsidR="00624A3D" w:rsidRPr="00D05732" w:rsidRDefault="00B923E4">
            <w:pPr>
              <w:widowControl w:val="0"/>
              <w:spacing w:line="240" w:lineRule="auto"/>
              <w:rPr>
                <w:b/>
                <w:color w:val="333333"/>
                <w:highlight w:val="white"/>
              </w:rPr>
            </w:pPr>
            <w:r w:rsidRPr="00D05732">
              <w:rPr>
                <w:b/>
                <w:color w:val="333333"/>
                <w:highlight w:val="white"/>
              </w:rPr>
              <w:t>Musée - Mémorial de l’holocauste à Washington (scan des photos)</w:t>
            </w:r>
          </w:p>
        </w:tc>
      </w:tr>
      <w:tr w:rsidR="00624A3D" w14:paraId="359675ED" w14:textId="77777777" w:rsidTr="00D05732">
        <w:tc>
          <w:tcPr>
            <w:tcW w:w="1833" w:type="dxa"/>
            <w:shd w:val="clear" w:color="auto" w:fill="auto"/>
            <w:tcMar>
              <w:top w:w="100" w:type="dxa"/>
              <w:left w:w="100" w:type="dxa"/>
              <w:bottom w:w="100" w:type="dxa"/>
              <w:right w:w="100" w:type="dxa"/>
            </w:tcMar>
          </w:tcPr>
          <w:p w14:paraId="000000D1" w14:textId="77777777" w:rsidR="00624A3D" w:rsidRPr="00D05732" w:rsidRDefault="00624A3D">
            <w:pPr>
              <w:widowControl w:val="0"/>
              <w:spacing w:line="240" w:lineRule="auto"/>
              <w:rPr>
                <w:color w:val="333333"/>
                <w:highlight w:val="white"/>
              </w:rPr>
            </w:pPr>
          </w:p>
        </w:tc>
        <w:tc>
          <w:tcPr>
            <w:tcW w:w="2835" w:type="dxa"/>
            <w:shd w:val="clear" w:color="auto" w:fill="auto"/>
            <w:tcMar>
              <w:top w:w="100" w:type="dxa"/>
              <w:left w:w="100" w:type="dxa"/>
              <w:bottom w:w="100" w:type="dxa"/>
              <w:right w:w="100" w:type="dxa"/>
            </w:tcMar>
          </w:tcPr>
          <w:p w14:paraId="000000D2" w14:textId="77777777" w:rsidR="00624A3D" w:rsidRPr="00D05732" w:rsidRDefault="00B923E4">
            <w:pPr>
              <w:widowControl w:val="0"/>
              <w:spacing w:line="240" w:lineRule="auto"/>
              <w:rPr>
                <w:b/>
                <w:color w:val="333333"/>
                <w:highlight w:val="white"/>
              </w:rPr>
            </w:pPr>
            <w:r w:rsidRPr="00D05732">
              <w:rPr>
                <w:b/>
                <w:color w:val="333333"/>
                <w:highlight w:val="white"/>
              </w:rPr>
              <w:t xml:space="preserve">actes de naissance des fillettes (document administratif. </w:t>
            </w:r>
            <w:proofErr w:type="spellStart"/>
            <w:r w:rsidRPr="00D05732">
              <w:rPr>
                <w:b/>
                <w:color w:val="333333"/>
                <w:highlight w:val="white"/>
              </w:rPr>
              <w:t>Etat</w:t>
            </w:r>
            <w:proofErr w:type="spellEnd"/>
            <w:r w:rsidRPr="00D05732">
              <w:rPr>
                <w:b/>
                <w:color w:val="333333"/>
                <w:highlight w:val="white"/>
              </w:rPr>
              <w:t xml:space="preserve"> civil)</w:t>
            </w:r>
          </w:p>
        </w:tc>
        <w:tc>
          <w:tcPr>
            <w:tcW w:w="2268" w:type="dxa"/>
            <w:shd w:val="clear" w:color="auto" w:fill="auto"/>
            <w:tcMar>
              <w:top w:w="100" w:type="dxa"/>
              <w:left w:w="100" w:type="dxa"/>
              <w:bottom w:w="100" w:type="dxa"/>
              <w:right w:w="100" w:type="dxa"/>
            </w:tcMar>
          </w:tcPr>
          <w:p w14:paraId="000000D3" w14:textId="63032F15" w:rsidR="00624A3D" w:rsidRPr="00D05732" w:rsidRDefault="00B923E4">
            <w:pPr>
              <w:widowControl w:val="0"/>
              <w:spacing w:line="240" w:lineRule="auto"/>
              <w:rPr>
                <w:b/>
                <w:color w:val="333333"/>
                <w:highlight w:val="white"/>
              </w:rPr>
            </w:pPr>
            <w:r w:rsidRPr="00D05732">
              <w:rPr>
                <w:b/>
                <w:color w:val="333333"/>
                <w:highlight w:val="white"/>
              </w:rPr>
              <w:t>Paris</w:t>
            </w:r>
            <w:r w:rsidR="00F0457E" w:rsidRPr="00D05732">
              <w:rPr>
                <w:b/>
                <w:color w:val="333333"/>
                <w:highlight w:val="white"/>
              </w:rPr>
              <w:t>, a</w:t>
            </w:r>
            <w:r w:rsidRPr="00D05732">
              <w:rPr>
                <w:b/>
                <w:color w:val="333333"/>
                <w:highlight w:val="white"/>
              </w:rPr>
              <w:t>ssociation des fils et filles des déportés juifs de France</w:t>
            </w:r>
          </w:p>
        </w:tc>
        <w:tc>
          <w:tcPr>
            <w:tcW w:w="3402" w:type="dxa"/>
            <w:shd w:val="clear" w:color="auto" w:fill="auto"/>
            <w:tcMar>
              <w:top w:w="100" w:type="dxa"/>
              <w:left w:w="100" w:type="dxa"/>
              <w:bottom w:w="100" w:type="dxa"/>
              <w:right w:w="100" w:type="dxa"/>
            </w:tcMar>
          </w:tcPr>
          <w:p w14:paraId="000000D4" w14:textId="77777777" w:rsidR="00624A3D" w:rsidRPr="00D05732" w:rsidRDefault="00B923E4">
            <w:pPr>
              <w:widowControl w:val="0"/>
              <w:spacing w:line="240" w:lineRule="auto"/>
              <w:rPr>
                <w:b/>
                <w:color w:val="333333"/>
                <w:highlight w:val="white"/>
              </w:rPr>
            </w:pPr>
            <w:r w:rsidRPr="00D05732">
              <w:rPr>
                <w:b/>
                <w:color w:val="333333"/>
                <w:highlight w:val="white"/>
              </w:rPr>
              <w:t>Livre - Mémorial des enfants juifs.</w:t>
            </w:r>
          </w:p>
          <w:p w14:paraId="000000D5" w14:textId="77777777" w:rsidR="00624A3D" w:rsidRPr="00D05732" w:rsidRDefault="00B923E4">
            <w:pPr>
              <w:widowControl w:val="0"/>
              <w:spacing w:line="240" w:lineRule="auto"/>
              <w:rPr>
                <w:b/>
                <w:color w:val="333333"/>
                <w:highlight w:val="white"/>
              </w:rPr>
            </w:pPr>
            <w:r w:rsidRPr="00D05732">
              <w:rPr>
                <w:b/>
                <w:color w:val="333333"/>
                <w:highlight w:val="white"/>
              </w:rPr>
              <w:t xml:space="preserve">Figure de Serge </w:t>
            </w:r>
            <w:proofErr w:type="spellStart"/>
            <w:r w:rsidRPr="00D05732">
              <w:rPr>
                <w:b/>
                <w:color w:val="333333"/>
                <w:highlight w:val="white"/>
              </w:rPr>
              <w:t>Karsfeld</w:t>
            </w:r>
            <w:proofErr w:type="spellEnd"/>
            <w:r w:rsidRPr="00D05732">
              <w:rPr>
                <w:b/>
                <w:color w:val="333333"/>
                <w:highlight w:val="white"/>
              </w:rPr>
              <w:t>.</w:t>
            </w:r>
          </w:p>
        </w:tc>
      </w:tr>
      <w:tr w:rsidR="00624A3D" w14:paraId="6836DBF0" w14:textId="77777777" w:rsidTr="00D05732">
        <w:tc>
          <w:tcPr>
            <w:tcW w:w="1833" w:type="dxa"/>
            <w:shd w:val="clear" w:color="auto" w:fill="auto"/>
            <w:tcMar>
              <w:top w:w="100" w:type="dxa"/>
              <w:left w:w="100" w:type="dxa"/>
              <w:bottom w:w="100" w:type="dxa"/>
              <w:right w:w="100" w:type="dxa"/>
            </w:tcMar>
          </w:tcPr>
          <w:p w14:paraId="000000D6" w14:textId="77777777" w:rsidR="00624A3D" w:rsidRPr="00D05732" w:rsidRDefault="00624A3D">
            <w:pPr>
              <w:widowControl w:val="0"/>
              <w:spacing w:line="240" w:lineRule="auto"/>
              <w:rPr>
                <w:color w:val="333333"/>
                <w:highlight w:val="white"/>
              </w:rPr>
            </w:pPr>
          </w:p>
        </w:tc>
        <w:tc>
          <w:tcPr>
            <w:tcW w:w="2835" w:type="dxa"/>
            <w:shd w:val="clear" w:color="auto" w:fill="auto"/>
            <w:tcMar>
              <w:top w:w="100" w:type="dxa"/>
              <w:left w:w="100" w:type="dxa"/>
              <w:bottom w:w="100" w:type="dxa"/>
              <w:right w:w="100" w:type="dxa"/>
            </w:tcMar>
          </w:tcPr>
          <w:p w14:paraId="000000D7" w14:textId="77777777" w:rsidR="00624A3D" w:rsidRPr="00D05732" w:rsidRDefault="00B923E4">
            <w:pPr>
              <w:widowControl w:val="0"/>
              <w:spacing w:line="240" w:lineRule="auto"/>
              <w:rPr>
                <w:b/>
                <w:color w:val="333333"/>
                <w:highlight w:val="white"/>
              </w:rPr>
            </w:pPr>
            <w:r w:rsidRPr="00D05732">
              <w:rPr>
                <w:b/>
                <w:color w:val="333333"/>
                <w:highlight w:val="white"/>
              </w:rPr>
              <w:t>Photocopie du convoi (train N°10) Mathilde N°136</w:t>
            </w:r>
          </w:p>
        </w:tc>
        <w:tc>
          <w:tcPr>
            <w:tcW w:w="2268" w:type="dxa"/>
            <w:shd w:val="clear" w:color="auto" w:fill="auto"/>
            <w:tcMar>
              <w:top w:w="100" w:type="dxa"/>
              <w:left w:w="100" w:type="dxa"/>
              <w:bottom w:w="100" w:type="dxa"/>
              <w:right w:w="100" w:type="dxa"/>
            </w:tcMar>
          </w:tcPr>
          <w:p w14:paraId="000000D8" w14:textId="77777777" w:rsidR="00624A3D" w:rsidRPr="00D05732" w:rsidRDefault="00B923E4">
            <w:pPr>
              <w:widowControl w:val="0"/>
              <w:spacing w:line="240" w:lineRule="auto"/>
              <w:rPr>
                <w:b/>
                <w:color w:val="333333"/>
                <w:highlight w:val="white"/>
              </w:rPr>
            </w:pPr>
            <w:r w:rsidRPr="00D05732">
              <w:rPr>
                <w:b/>
                <w:color w:val="333333"/>
                <w:highlight w:val="white"/>
              </w:rPr>
              <w:t>Washington (USA)</w:t>
            </w:r>
          </w:p>
        </w:tc>
        <w:tc>
          <w:tcPr>
            <w:tcW w:w="3402" w:type="dxa"/>
            <w:shd w:val="clear" w:color="auto" w:fill="auto"/>
            <w:tcMar>
              <w:top w:w="100" w:type="dxa"/>
              <w:left w:w="100" w:type="dxa"/>
              <w:bottom w:w="100" w:type="dxa"/>
              <w:right w:w="100" w:type="dxa"/>
            </w:tcMar>
          </w:tcPr>
          <w:p w14:paraId="000000D9" w14:textId="77777777" w:rsidR="00624A3D" w:rsidRPr="00D05732" w:rsidRDefault="00B923E4">
            <w:pPr>
              <w:widowControl w:val="0"/>
              <w:spacing w:line="240" w:lineRule="auto"/>
              <w:rPr>
                <w:b/>
                <w:color w:val="333333"/>
                <w:highlight w:val="white"/>
              </w:rPr>
            </w:pPr>
            <w:r w:rsidRPr="00D05732">
              <w:rPr>
                <w:b/>
                <w:color w:val="333333"/>
                <w:highlight w:val="white"/>
              </w:rPr>
              <w:t>Musée - Mémorial de l’holocauste à Washington (scan des photos)</w:t>
            </w:r>
          </w:p>
          <w:p w14:paraId="000000DA" w14:textId="77777777" w:rsidR="00624A3D" w:rsidRPr="00D05732" w:rsidRDefault="00B923E4">
            <w:pPr>
              <w:widowControl w:val="0"/>
              <w:spacing w:line="240" w:lineRule="auto"/>
              <w:rPr>
                <w:b/>
                <w:color w:val="333333"/>
                <w:highlight w:val="white"/>
              </w:rPr>
            </w:pPr>
            <w:r w:rsidRPr="00D05732">
              <w:rPr>
                <w:b/>
                <w:color w:val="333333"/>
                <w:highlight w:val="white"/>
              </w:rPr>
              <w:t>Plaque commémorative gare de Lens</w:t>
            </w:r>
          </w:p>
        </w:tc>
      </w:tr>
      <w:tr w:rsidR="00624A3D" w14:paraId="1BA07409" w14:textId="77777777" w:rsidTr="00D05732">
        <w:tc>
          <w:tcPr>
            <w:tcW w:w="1833" w:type="dxa"/>
            <w:shd w:val="clear" w:color="auto" w:fill="auto"/>
            <w:tcMar>
              <w:top w:w="100" w:type="dxa"/>
              <w:left w:w="100" w:type="dxa"/>
              <w:bottom w:w="100" w:type="dxa"/>
              <w:right w:w="100" w:type="dxa"/>
            </w:tcMar>
          </w:tcPr>
          <w:p w14:paraId="000000DB" w14:textId="77777777" w:rsidR="00624A3D" w:rsidRPr="00D05732" w:rsidRDefault="00624A3D">
            <w:pPr>
              <w:widowControl w:val="0"/>
              <w:spacing w:line="240" w:lineRule="auto"/>
              <w:rPr>
                <w:color w:val="333333"/>
                <w:highlight w:val="white"/>
              </w:rPr>
            </w:pPr>
          </w:p>
        </w:tc>
        <w:tc>
          <w:tcPr>
            <w:tcW w:w="2835" w:type="dxa"/>
            <w:shd w:val="clear" w:color="auto" w:fill="auto"/>
            <w:tcMar>
              <w:top w:w="100" w:type="dxa"/>
              <w:left w:w="100" w:type="dxa"/>
              <w:bottom w:w="100" w:type="dxa"/>
              <w:right w:w="100" w:type="dxa"/>
            </w:tcMar>
          </w:tcPr>
          <w:p w14:paraId="000000DC" w14:textId="77777777" w:rsidR="00624A3D" w:rsidRPr="00D05732" w:rsidRDefault="00B923E4">
            <w:pPr>
              <w:widowControl w:val="0"/>
              <w:spacing w:line="240" w:lineRule="auto"/>
              <w:rPr>
                <w:b/>
                <w:color w:val="333333"/>
                <w:highlight w:val="white"/>
              </w:rPr>
            </w:pPr>
            <w:r w:rsidRPr="00D05732">
              <w:rPr>
                <w:b/>
                <w:color w:val="333333"/>
                <w:highlight w:val="white"/>
              </w:rPr>
              <w:t>Registre école de Mathilde</w:t>
            </w:r>
          </w:p>
        </w:tc>
        <w:tc>
          <w:tcPr>
            <w:tcW w:w="2268" w:type="dxa"/>
            <w:shd w:val="clear" w:color="auto" w:fill="auto"/>
            <w:tcMar>
              <w:top w:w="100" w:type="dxa"/>
              <w:left w:w="100" w:type="dxa"/>
              <w:bottom w:w="100" w:type="dxa"/>
              <w:right w:w="100" w:type="dxa"/>
            </w:tcMar>
          </w:tcPr>
          <w:p w14:paraId="000000DD" w14:textId="77777777" w:rsidR="00624A3D" w:rsidRPr="00D05732" w:rsidRDefault="00B923E4">
            <w:pPr>
              <w:widowControl w:val="0"/>
              <w:spacing w:line="240" w:lineRule="auto"/>
              <w:rPr>
                <w:b/>
                <w:color w:val="333333"/>
                <w:highlight w:val="white"/>
              </w:rPr>
            </w:pPr>
            <w:proofErr w:type="spellStart"/>
            <w:r w:rsidRPr="00D05732">
              <w:rPr>
                <w:b/>
                <w:color w:val="333333"/>
                <w:highlight w:val="white"/>
              </w:rPr>
              <w:t>Ecole</w:t>
            </w:r>
            <w:proofErr w:type="spellEnd"/>
            <w:r w:rsidRPr="00D05732">
              <w:rPr>
                <w:b/>
                <w:color w:val="333333"/>
                <w:highlight w:val="white"/>
              </w:rPr>
              <w:t xml:space="preserve"> Jeanne d’Arc de LENS</w:t>
            </w:r>
          </w:p>
        </w:tc>
        <w:tc>
          <w:tcPr>
            <w:tcW w:w="3402" w:type="dxa"/>
            <w:shd w:val="clear" w:color="auto" w:fill="auto"/>
            <w:tcMar>
              <w:top w:w="100" w:type="dxa"/>
              <w:left w:w="100" w:type="dxa"/>
              <w:bottom w:w="100" w:type="dxa"/>
              <w:right w:w="100" w:type="dxa"/>
            </w:tcMar>
          </w:tcPr>
          <w:p w14:paraId="000000DE" w14:textId="6E12E31B" w:rsidR="00624A3D" w:rsidRPr="00D05732" w:rsidRDefault="00D0790E">
            <w:pPr>
              <w:widowControl w:val="0"/>
              <w:spacing w:line="240" w:lineRule="auto"/>
              <w:rPr>
                <w:b/>
                <w:color w:val="333333"/>
                <w:highlight w:val="white"/>
              </w:rPr>
            </w:pPr>
            <w:r w:rsidRPr="00D05732">
              <w:rPr>
                <w:b/>
                <w:color w:val="333333"/>
                <w:highlight w:val="white"/>
              </w:rPr>
              <w:t>P</w:t>
            </w:r>
            <w:r w:rsidR="00B923E4" w:rsidRPr="00D05732">
              <w:rPr>
                <w:b/>
                <w:color w:val="333333"/>
                <w:highlight w:val="white"/>
              </w:rPr>
              <w:t>laques commémoratives écoles et collèges parisiens</w:t>
            </w:r>
          </w:p>
        </w:tc>
      </w:tr>
    </w:tbl>
    <w:p w14:paraId="000000E0" w14:textId="0F8DCBFB" w:rsidR="00624A3D" w:rsidRPr="00D05732" w:rsidRDefault="00B923E4" w:rsidP="00D05732">
      <w:pPr>
        <w:ind w:right="-142"/>
        <w:jc w:val="both"/>
        <w:rPr>
          <w:sz w:val="18"/>
          <w:szCs w:val="18"/>
          <w:highlight w:val="white"/>
        </w:rPr>
      </w:pPr>
      <w:r w:rsidRPr="00D05732">
        <w:rPr>
          <w:sz w:val="18"/>
          <w:szCs w:val="18"/>
          <w:highlight w:val="white"/>
        </w:rPr>
        <w:t xml:space="preserve">*Selon </w:t>
      </w:r>
      <w:hyperlink r:id="rId14">
        <w:r w:rsidRPr="00D05732">
          <w:rPr>
            <w:sz w:val="18"/>
            <w:szCs w:val="18"/>
            <w:highlight w:val="white"/>
          </w:rPr>
          <w:t>Pierre Nora</w:t>
        </w:r>
      </w:hyperlink>
      <w:r w:rsidRPr="00D05732">
        <w:rPr>
          <w:sz w:val="18"/>
          <w:szCs w:val="18"/>
          <w:highlight w:val="white"/>
        </w:rPr>
        <w:t>, « un lieu de mémoire dans tous les sens du mot va de l'objet le plus matériel et concret, éventuellement géographiquement situé, à l'objet le plus abstrait et intellectuellement construit»</w:t>
      </w:r>
      <w:r w:rsidR="002743B2">
        <w:rPr>
          <w:sz w:val="18"/>
          <w:szCs w:val="18"/>
          <w:highlight w:val="white"/>
        </w:rPr>
        <w:t>.</w:t>
      </w:r>
      <w:r w:rsidRPr="00D05732">
        <w:rPr>
          <w:sz w:val="18"/>
          <w:szCs w:val="18"/>
          <w:highlight w:val="white"/>
        </w:rPr>
        <w:t xml:space="preserve"> Il peut donc s'agir d'un </w:t>
      </w:r>
      <w:hyperlink r:id="rId15">
        <w:r w:rsidRPr="00D05732">
          <w:rPr>
            <w:sz w:val="18"/>
            <w:szCs w:val="18"/>
            <w:highlight w:val="white"/>
          </w:rPr>
          <w:t>monument</w:t>
        </w:r>
      </w:hyperlink>
      <w:r w:rsidRPr="00D05732">
        <w:rPr>
          <w:sz w:val="18"/>
          <w:szCs w:val="18"/>
          <w:highlight w:val="white"/>
        </w:rPr>
        <w:t xml:space="preserve">, d'un personnage important, d'un </w:t>
      </w:r>
      <w:hyperlink r:id="rId16">
        <w:r w:rsidRPr="00D05732">
          <w:rPr>
            <w:sz w:val="18"/>
            <w:szCs w:val="18"/>
            <w:highlight w:val="white"/>
          </w:rPr>
          <w:t>musée</w:t>
        </w:r>
      </w:hyperlink>
      <w:r w:rsidRPr="00D05732">
        <w:rPr>
          <w:sz w:val="18"/>
          <w:szCs w:val="18"/>
          <w:highlight w:val="white"/>
        </w:rPr>
        <w:t xml:space="preserve">, des </w:t>
      </w:r>
      <w:hyperlink r:id="rId17">
        <w:r w:rsidRPr="00D05732">
          <w:rPr>
            <w:sz w:val="18"/>
            <w:szCs w:val="18"/>
            <w:highlight w:val="white"/>
          </w:rPr>
          <w:t>archives</w:t>
        </w:r>
      </w:hyperlink>
      <w:r w:rsidRPr="00D05732">
        <w:rPr>
          <w:sz w:val="18"/>
          <w:szCs w:val="18"/>
          <w:highlight w:val="white"/>
        </w:rPr>
        <w:t xml:space="preserve">, tout autant que d'un </w:t>
      </w:r>
      <w:hyperlink r:id="rId18">
        <w:r w:rsidRPr="00D05732">
          <w:rPr>
            <w:sz w:val="18"/>
            <w:szCs w:val="18"/>
            <w:highlight w:val="white"/>
          </w:rPr>
          <w:t>symbole</w:t>
        </w:r>
      </w:hyperlink>
      <w:r w:rsidRPr="00D05732">
        <w:rPr>
          <w:sz w:val="18"/>
          <w:szCs w:val="18"/>
          <w:highlight w:val="white"/>
        </w:rPr>
        <w:t xml:space="preserve">, d'une </w:t>
      </w:r>
      <w:hyperlink r:id="rId19">
        <w:r w:rsidRPr="00D05732">
          <w:rPr>
            <w:sz w:val="18"/>
            <w:szCs w:val="18"/>
            <w:highlight w:val="white"/>
          </w:rPr>
          <w:t>devise</w:t>
        </w:r>
      </w:hyperlink>
      <w:r w:rsidRPr="00D05732">
        <w:rPr>
          <w:sz w:val="18"/>
          <w:szCs w:val="18"/>
          <w:highlight w:val="white"/>
        </w:rPr>
        <w:t xml:space="preserve">, d'un </w:t>
      </w:r>
      <w:hyperlink r:id="rId20">
        <w:r w:rsidRPr="00D05732">
          <w:rPr>
            <w:sz w:val="18"/>
            <w:szCs w:val="18"/>
            <w:highlight w:val="white"/>
          </w:rPr>
          <w:t>événement</w:t>
        </w:r>
      </w:hyperlink>
      <w:r w:rsidRPr="00D05732">
        <w:rPr>
          <w:sz w:val="18"/>
          <w:szCs w:val="18"/>
          <w:highlight w:val="white"/>
        </w:rPr>
        <w:t xml:space="preserve"> ou d'une </w:t>
      </w:r>
      <w:hyperlink r:id="rId21">
        <w:r w:rsidRPr="00D05732">
          <w:rPr>
            <w:sz w:val="18"/>
            <w:szCs w:val="18"/>
            <w:highlight w:val="white"/>
          </w:rPr>
          <w:t>institution</w:t>
        </w:r>
      </w:hyperlink>
      <w:r w:rsidRPr="00D05732">
        <w:rPr>
          <w:sz w:val="18"/>
          <w:szCs w:val="18"/>
          <w:highlight w:val="white"/>
        </w:rPr>
        <w:t>”.</w:t>
      </w:r>
    </w:p>
    <w:p w14:paraId="000000E1" w14:textId="77777777" w:rsidR="00624A3D" w:rsidRDefault="00624A3D">
      <w:pPr>
        <w:rPr>
          <w:color w:val="202122"/>
          <w:sz w:val="21"/>
          <w:szCs w:val="21"/>
          <w:highlight w:val="white"/>
        </w:rPr>
      </w:pPr>
    </w:p>
    <w:p w14:paraId="000000E2" w14:textId="7BE4EEC2" w:rsidR="00624A3D" w:rsidRPr="00876EF8" w:rsidRDefault="00B923E4" w:rsidP="00876EF8">
      <w:pPr>
        <w:numPr>
          <w:ilvl w:val="0"/>
          <w:numId w:val="7"/>
        </w:numPr>
        <w:ind w:left="360"/>
        <w:rPr>
          <w:color w:val="333333"/>
          <w:sz w:val="24"/>
          <w:szCs w:val="24"/>
          <w:highlight w:val="white"/>
        </w:rPr>
      </w:pPr>
      <w:r>
        <w:rPr>
          <w:color w:val="333333"/>
          <w:sz w:val="24"/>
          <w:szCs w:val="24"/>
          <w:highlight w:val="white"/>
        </w:rPr>
        <w:t xml:space="preserve">Pourquoi Alice Ekman a-t-elle réalisé ce film ? </w:t>
      </w:r>
      <w:r>
        <w:rPr>
          <w:b/>
          <w:color w:val="333333"/>
          <w:sz w:val="24"/>
          <w:szCs w:val="24"/>
          <w:highlight w:val="white"/>
        </w:rPr>
        <w:t>Retracer l’histoire familiale, commémorer, ne pas oublier ‘“Plus les filles sont connues et visibles, mieux c’est</w:t>
      </w:r>
      <w:r w:rsidR="00876EF8">
        <w:rPr>
          <w:b/>
          <w:color w:val="333333"/>
          <w:sz w:val="24"/>
          <w:szCs w:val="24"/>
          <w:highlight w:val="white"/>
        </w:rPr>
        <w:t xml:space="preserve"> » </w:t>
      </w:r>
    </w:p>
    <w:p w14:paraId="18A88D67" w14:textId="77777777" w:rsidR="00876EF8" w:rsidRDefault="00876EF8" w:rsidP="00876EF8">
      <w:pPr>
        <w:ind w:left="360"/>
        <w:rPr>
          <w:color w:val="333333"/>
          <w:sz w:val="24"/>
          <w:szCs w:val="24"/>
          <w:highlight w:val="white"/>
        </w:rPr>
      </w:pPr>
    </w:p>
    <w:p w14:paraId="000000E3" w14:textId="77777777" w:rsidR="00624A3D" w:rsidRDefault="00B923E4" w:rsidP="00876EF8">
      <w:pPr>
        <w:numPr>
          <w:ilvl w:val="0"/>
          <w:numId w:val="7"/>
        </w:numPr>
        <w:ind w:left="360"/>
        <w:rPr>
          <w:color w:val="333333"/>
          <w:sz w:val="24"/>
          <w:szCs w:val="24"/>
          <w:highlight w:val="white"/>
        </w:rPr>
      </w:pPr>
      <w:r>
        <w:rPr>
          <w:color w:val="333333"/>
          <w:sz w:val="24"/>
          <w:szCs w:val="24"/>
          <w:highlight w:val="white"/>
        </w:rPr>
        <w:t>Que ressent “Dodo” lorsqu’il témoigne de l’histoire familiale et suite au travail d’Alice ?</w:t>
      </w:r>
    </w:p>
    <w:p w14:paraId="000000E4" w14:textId="481B32FE" w:rsidR="00624A3D" w:rsidRDefault="00B923E4" w:rsidP="00876EF8">
      <w:pPr>
        <w:rPr>
          <w:b/>
          <w:color w:val="333333"/>
          <w:sz w:val="24"/>
          <w:szCs w:val="24"/>
          <w:highlight w:val="white"/>
        </w:rPr>
      </w:pPr>
      <w:r>
        <w:rPr>
          <w:b/>
          <w:color w:val="333333"/>
          <w:sz w:val="24"/>
          <w:szCs w:val="24"/>
          <w:highlight w:val="white"/>
        </w:rPr>
        <w:t>Tristesse, douleur, colère (“Je n’ai pas digéré”) puis grande r</w:t>
      </w:r>
      <w:r w:rsidR="00876EF8">
        <w:rPr>
          <w:b/>
          <w:color w:val="333333"/>
          <w:sz w:val="24"/>
          <w:szCs w:val="24"/>
          <w:highlight w:val="white"/>
        </w:rPr>
        <w:t>éjouissance</w:t>
      </w:r>
      <w:r>
        <w:rPr>
          <w:b/>
          <w:color w:val="333333"/>
          <w:sz w:val="24"/>
          <w:szCs w:val="24"/>
          <w:highlight w:val="white"/>
        </w:rPr>
        <w:t xml:space="preserve"> du travail d’Alice</w:t>
      </w:r>
      <w:r w:rsidR="00876EF8">
        <w:rPr>
          <w:b/>
          <w:color w:val="333333"/>
          <w:sz w:val="24"/>
          <w:szCs w:val="24"/>
          <w:highlight w:val="white"/>
        </w:rPr>
        <w:t xml:space="preserve">. </w:t>
      </w:r>
    </w:p>
    <w:p w14:paraId="34803884" w14:textId="77777777" w:rsidR="00876EF8" w:rsidRDefault="00876EF8" w:rsidP="00876EF8">
      <w:pPr>
        <w:rPr>
          <w:b/>
          <w:color w:val="333333"/>
          <w:sz w:val="24"/>
          <w:szCs w:val="24"/>
          <w:highlight w:val="white"/>
        </w:rPr>
      </w:pPr>
    </w:p>
    <w:p w14:paraId="70D1F511" w14:textId="3DFDC3B8" w:rsidR="00A77CF6" w:rsidRPr="00A77CF6" w:rsidRDefault="00B923E4" w:rsidP="00A77CF6">
      <w:pPr>
        <w:numPr>
          <w:ilvl w:val="0"/>
          <w:numId w:val="7"/>
        </w:numPr>
        <w:ind w:left="360"/>
        <w:rPr>
          <w:color w:val="333333"/>
          <w:sz w:val="24"/>
          <w:szCs w:val="24"/>
          <w:highlight w:val="white"/>
        </w:rPr>
      </w:pPr>
      <w:r>
        <w:rPr>
          <w:color w:val="333333"/>
          <w:sz w:val="24"/>
          <w:szCs w:val="24"/>
          <w:highlight w:val="white"/>
        </w:rPr>
        <w:t xml:space="preserve">Suite au visionnage du film, seriez-vous prêts à questionner les membres de votre famille sur leur histoire ? </w:t>
      </w:r>
      <w:r w:rsidR="00876EF8">
        <w:rPr>
          <w:color w:val="333333"/>
          <w:sz w:val="24"/>
          <w:szCs w:val="24"/>
          <w:highlight w:val="white"/>
        </w:rPr>
        <w:t xml:space="preserve">Précisez </w:t>
      </w:r>
      <w:r>
        <w:rPr>
          <w:color w:val="333333"/>
          <w:sz w:val="24"/>
          <w:szCs w:val="24"/>
          <w:highlight w:val="white"/>
        </w:rPr>
        <w:t>votre réponse.</w:t>
      </w:r>
    </w:p>
    <w:p w14:paraId="000000E6" w14:textId="61B36FF8" w:rsidR="00624A3D" w:rsidRDefault="00B923E4" w:rsidP="00876EF8">
      <w:pPr>
        <w:rPr>
          <w:b/>
          <w:color w:val="333333"/>
          <w:sz w:val="24"/>
          <w:szCs w:val="24"/>
          <w:highlight w:val="white"/>
        </w:rPr>
      </w:pPr>
      <w:r>
        <w:rPr>
          <w:b/>
          <w:color w:val="333333"/>
          <w:sz w:val="24"/>
          <w:szCs w:val="24"/>
          <w:highlight w:val="white"/>
        </w:rPr>
        <w:t xml:space="preserve">Réponse libre, à </w:t>
      </w:r>
      <w:r w:rsidR="00876EF8">
        <w:rPr>
          <w:b/>
          <w:color w:val="333333"/>
          <w:sz w:val="24"/>
          <w:szCs w:val="24"/>
          <w:highlight w:val="white"/>
        </w:rPr>
        <w:t>préciser</w:t>
      </w:r>
    </w:p>
    <w:p w14:paraId="000000E7" w14:textId="77777777" w:rsidR="00624A3D" w:rsidRDefault="00624A3D">
      <w:pPr>
        <w:jc w:val="center"/>
        <w:rPr>
          <w:b/>
          <w:sz w:val="24"/>
          <w:szCs w:val="24"/>
        </w:rPr>
      </w:pPr>
    </w:p>
    <w:p w14:paraId="000000E8" w14:textId="77777777" w:rsidR="00624A3D" w:rsidRDefault="00624A3D">
      <w:pPr>
        <w:jc w:val="center"/>
        <w:rPr>
          <w:b/>
          <w:sz w:val="24"/>
          <w:szCs w:val="24"/>
        </w:rPr>
      </w:pPr>
    </w:p>
    <w:p w14:paraId="000000E9" w14:textId="77777777" w:rsidR="00624A3D" w:rsidRDefault="00624A3D">
      <w:pPr>
        <w:jc w:val="center"/>
        <w:rPr>
          <w:b/>
          <w:sz w:val="24"/>
          <w:szCs w:val="24"/>
        </w:rPr>
      </w:pPr>
    </w:p>
    <w:p w14:paraId="000000EA" w14:textId="3A6BD113" w:rsidR="00624A3D" w:rsidRDefault="00044413">
      <w:pPr>
        <w:rPr>
          <w:color w:val="333333"/>
          <w:sz w:val="24"/>
          <w:szCs w:val="24"/>
          <w:highlight w:val="white"/>
        </w:rPr>
      </w:pPr>
      <w:r>
        <w:rPr>
          <w:noProof/>
          <w:color w:val="333333"/>
          <w:sz w:val="24"/>
          <w:szCs w:val="24"/>
        </w:rPr>
        <w:drawing>
          <wp:inline distT="0" distB="0" distL="0" distR="0" wp14:anchorId="554087C3" wp14:editId="71E30FF4">
            <wp:extent cx="6480810" cy="3621405"/>
            <wp:effectExtent l="0" t="0" r="0" b="0"/>
            <wp:docPr id="7" name="Image 7" descr="Une image contenant texte,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intérieur, personne&#10;&#10;Description générée automatiquement"/>
                    <pic:cNvPicPr/>
                  </pic:nvPicPr>
                  <pic:blipFill>
                    <a:blip r:embed="rId22" cstate="email">
                      <a:extLst>
                        <a:ext uri="{28A0092B-C50C-407E-A947-70E740481C1C}">
                          <a14:useLocalDpi xmlns:a14="http://schemas.microsoft.com/office/drawing/2010/main"/>
                        </a:ext>
                      </a:extLst>
                    </a:blip>
                    <a:stretch>
                      <a:fillRect/>
                    </a:stretch>
                  </pic:blipFill>
                  <pic:spPr>
                    <a:xfrm>
                      <a:off x="0" y="0"/>
                      <a:ext cx="6480810" cy="3621405"/>
                    </a:xfrm>
                    <a:prstGeom prst="rect">
                      <a:avLst/>
                    </a:prstGeom>
                  </pic:spPr>
                </pic:pic>
              </a:graphicData>
            </a:graphic>
          </wp:inline>
        </w:drawing>
      </w:r>
    </w:p>
    <w:p w14:paraId="000000EB" w14:textId="77777777" w:rsidR="00624A3D" w:rsidRDefault="00624A3D">
      <w:pPr>
        <w:rPr>
          <w:color w:val="333333"/>
          <w:sz w:val="24"/>
          <w:szCs w:val="24"/>
          <w:highlight w:val="white"/>
        </w:rPr>
      </w:pPr>
    </w:p>
    <w:p w14:paraId="4A6B6FA7" w14:textId="77777777" w:rsidR="00272C4C" w:rsidRPr="00272C4C" w:rsidRDefault="00272C4C">
      <w:pPr>
        <w:rPr>
          <w:bCs/>
          <w:color w:val="333333"/>
          <w:sz w:val="24"/>
          <w:szCs w:val="24"/>
        </w:rPr>
      </w:pPr>
    </w:p>
    <w:sectPr w:rsidR="00272C4C" w:rsidRPr="00272C4C">
      <w:headerReference w:type="even" r:id="rId23"/>
      <w:headerReference w:type="default" r:id="rId24"/>
      <w:footerReference w:type="even" r:id="rId25"/>
      <w:footerReference w:type="default" r:id="rId26"/>
      <w:headerReference w:type="first" r:id="rId27"/>
      <w:footerReference w:type="first" r:id="rId28"/>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276D1" w14:textId="77777777" w:rsidR="00CC4917" w:rsidRDefault="00CC4917" w:rsidP="00B14B05">
      <w:pPr>
        <w:spacing w:line="240" w:lineRule="auto"/>
      </w:pPr>
      <w:r>
        <w:separator/>
      </w:r>
    </w:p>
  </w:endnote>
  <w:endnote w:type="continuationSeparator" w:id="0">
    <w:p w14:paraId="3F1FCBBF" w14:textId="77777777" w:rsidR="00CC4917" w:rsidRDefault="00CC4917" w:rsidP="00B14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91462451"/>
      <w:docPartObj>
        <w:docPartGallery w:val="Page Numbers (Bottom of Page)"/>
        <w:docPartUnique/>
      </w:docPartObj>
    </w:sdtPr>
    <w:sdtEndPr>
      <w:rPr>
        <w:rStyle w:val="Numrodepage"/>
      </w:rPr>
    </w:sdtEndPr>
    <w:sdtContent>
      <w:p w14:paraId="227DF947" w14:textId="48A628CE" w:rsidR="00C56117" w:rsidRDefault="00C56117" w:rsidP="006913E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933C7A0" w14:textId="77777777" w:rsidR="00C56117" w:rsidRDefault="00C561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47631473"/>
      <w:docPartObj>
        <w:docPartGallery w:val="Page Numbers (Bottom of Page)"/>
        <w:docPartUnique/>
      </w:docPartObj>
    </w:sdtPr>
    <w:sdtEndPr>
      <w:rPr>
        <w:rStyle w:val="Numrodepage"/>
      </w:rPr>
    </w:sdtEndPr>
    <w:sdtContent>
      <w:p w14:paraId="288A2C80" w14:textId="342B4A94" w:rsidR="00C56117" w:rsidRDefault="00C56117" w:rsidP="006913E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7DA30AD" w14:textId="77777777" w:rsidR="00C56117" w:rsidRDefault="00C5611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CD6E" w14:textId="77777777" w:rsidR="008C2196" w:rsidRDefault="008C21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E9148" w14:textId="77777777" w:rsidR="00CC4917" w:rsidRDefault="00CC4917" w:rsidP="00B14B05">
      <w:pPr>
        <w:spacing w:line="240" w:lineRule="auto"/>
      </w:pPr>
      <w:r>
        <w:separator/>
      </w:r>
    </w:p>
  </w:footnote>
  <w:footnote w:type="continuationSeparator" w:id="0">
    <w:p w14:paraId="5CD77AD2" w14:textId="77777777" w:rsidR="00CC4917" w:rsidRDefault="00CC4917" w:rsidP="00B14B05">
      <w:pPr>
        <w:spacing w:line="240" w:lineRule="auto"/>
      </w:pPr>
      <w:r>
        <w:continuationSeparator/>
      </w:r>
    </w:p>
  </w:footnote>
  <w:footnote w:id="1">
    <w:p w14:paraId="1464EB90" w14:textId="10EBCF1D" w:rsidR="00A77CF6" w:rsidRPr="00A77CF6" w:rsidRDefault="00A77CF6">
      <w:pPr>
        <w:pStyle w:val="Notedebasdepage"/>
        <w:rPr>
          <w:lang w:val="fr-FR"/>
        </w:rPr>
      </w:pPr>
      <w:r>
        <w:rPr>
          <w:rStyle w:val="Appelnotedebasdep"/>
        </w:rPr>
        <w:footnoteRef/>
      </w:r>
      <w:r>
        <w:t xml:space="preserve"> </w:t>
      </w:r>
      <w:r w:rsidRPr="00A77CF6">
        <w:rPr>
          <w:i/>
          <w:iCs/>
          <w:color w:val="00B050"/>
          <w:lang w:val="fr-FR"/>
        </w:rPr>
        <w:t>Précision</w:t>
      </w:r>
      <w:r w:rsidR="00281AB0">
        <w:rPr>
          <w:i/>
          <w:iCs/>
          <w:color w:val="00B050"/>
          <w:lang w:val="fr-FR"/>
        </w:rPr>
        <w:t>s</w:t>
      </w:r>
      <w:r w:rsidRPr="00A77CF6">
        <w:rPr>
          <w:i/>
          <w:iCs/>
          <w:color w:val="00B050"/>
          <w:lang w:val="fr-FR"/>
        </w:rPr>
        <w:t xml:space="preserve"> apportée</w:t>
      </w:r>
      <w:r w:rsidR="00281AB0">
        <w:rPr>
          <w:i/>
          <w:iCs/>
          <w:color w:val="00B050"/>
          <w:lang w:val="fr-FR"/>
        </w:rPr>
        <w:t>s</w:t>
      </w:r>
      <w:r w:rsidRPr="00A77CF6">
        <w:rPr>
          <w:i/>
          <w:iCs/>
          <w:color w:val="00B050"/>
          <w:lang w:val="fr-FR"/>
        </w:rPr>
        <w:t xml:space="preserve"> par Madame Danielle </w:t>
      </w:r>
      <w:proofErr w:type="spellStart"/>
      <w:r w:rsidRPr="00A77CF6">
        <w:rPr>
          <w:i/>
          <w:iCs/>
          <w:color w:val="00B050"/>
          <w:lang w:val="fr-FR"/>
        </w:rPr>
        <w:t>Delmaire</w:t>
      </w:r>
      <w:proofErr w:type="spellEnd"/>
      <w:r w:rsidRPr="00A77CF6">
        <w:rPr>
          <w:i/>
          <w:iCs/>
          <w:color w:val="00B050"/>
          <w:lang w:val="fr-FR"/>
        </w:rPr>
        <w:t>.</w:t>
      </w:r>
      <w:r w:rsidRPr="00A77CF6">
        <w:rPr>
          <w:color w:val="00B050"/>
          <w:lang w:val="fr-FR"/>
        </w:rPr>
        <w:t xml:space="preserve"> </w:t>
      </w:r>
    </w:p>
  </w:footnote>
  <w:footnote w:id="2">
    <w:p w14:paraId="251C471D" w14:textId="75E4D3BE" w:rsidR="00995B37" w:rsidRPr="00995B37" w:rsidRDefault="00995B37" w:rsidP="00995B37">
      <w:pPr>
        <w:rPr>
          <w:bCs/>
          <w:color w:val="00B050"/>
          <w:sz w:val="24"/>
          <w:szCs w:val="24"/>
          <w:highlight w:val="white"/>
        </w:rPr>
      </w:pPr>
      <w:r>
        <w:rPr>
          <w:rStyle w:val="Appelnotedebasdep"/>
        </w:rPr>
        <w:footnoteRef/>
      </w:r>
      <w:r>
        <w:t xml:space="preserve"> </w:t>
      </w:r>
      <w:r w:rsidRPr="00995B37">
        <w:rPr>
          <w:bCs/>
          <w:i/>
          <w:iCs/>
          <w:color w:val="00B050"/>
          <w:sz w:val="20"/>
          <w:szCs w:val="20"/>
          <w:highlight w:val="white"/>
        </w:rPr>
        <w:t xml:space="preserve">Sur la rafle du 11/09/42, voir la notice de Rudy </w:t>
      </w:r>
      <w:proofErr w:type="spellStart"/>
      <w:r w:rsidRPr="00995B37">
        <w:rPr>
          <w:bCs/>
          <w:i/>
          <w:iCs/>
          <w:color w:val="00B050"/>
          <w:sz w:val="20"/>
          <w:szCs w:val="20"/>
          <w:highlight w:val="white"/>
        </w:rPr>
        <w:t>Rigaut</w:t>
      </w:r>
      <w:proofErr w:type="spellEnd"/>
      <w:r w:rsidRPr="00995B37">
        <w:rPr>
          <w:bCs/>
          <w:i/>
          <w:iCs/>
          <w:color w:val="00B050"/>
          <w:sz w:val="20"/>
          <w:szCs w:val="20"/>
          <w:highlight w:val="white"/>
        </w:rPr>
        <w:t xml:space="preserve"> publiée sur le site de KAZERNE DOSSIN : </w:t>
      </w:r>
      <w:hyperlink r:id="rId1" w:history="1">
        <w:r w:rsidRPr="00C05199">
          <w:rPr>
            <w:rStyle w:val="Lienhypertexte"/>
            <w:bCs/>
            <w:i/>
            <w:iCs/>
            <w:sz w:val="20"/>
            <w:szCs w:val="20"/>
          </w:rPr>
          <w:t>https://www.kazernedossin.eu/FR/Overzicht-Transporten/Transport-X/Fanny-Yerkowsky-(2)</w:t>
        </w:r>
      </w:hyperlink>
      <w:r>
        <w:rPr>
          <w:bCs/>
          <w:i/>
          <w:iCs/>
          <w:color w:val="00B050"/>
          <w:sz w:val="20"/>
          <w:szCs w:val="20"/>
        </w:rPr>
        <w:t xml:space="preserve"> </w:t>
      </w:r>
    </w:p>
  </w:footnote>
  <w:footnote w:id="3">
    <w:p w14:paraId="4AF1467B" w14:textId="50C7F7DC" w:rsidR="002C23BD" w:rsidRPr="002C23BD" w:rsidRDefault="002C23BD" w:rsidP="002C23BD">
      <w:pPr>
        <w:pStyle w:val="Notedebasdepage"/>
        <w:ind w:right="-142"/>
        <w:rPr>
          <w:lang w:val="fr-FR"/>
        </w:rPr>
      </w:pPr>
      <w:r>
        <w:rPr>
          <w:rStyle w:val="Appelnotedebasdep"/>
        </w:rPr>
        <w:footnoteRef/>
      </w:r>
      <w:r>
        <w:t xml:space="preserve"> </w:t>
      </w:r>
      <w:r w:rsidR="00995B37">
        <w:rPr>
          <w:bCs/>
          <w:i/>
          <w:iCs/>
          <w:color w:val="00B050"/>
          <w:highlight w:val="white"/>
        </w:rPr>
        <w:t>Bien s</w:t>
      </w:r>
      <w:r w:rsidR="00204238">
        <w:rPr>
          <w:bCs/>
          <w:i/>
          <w:iCs/>
          <w:color w:val="00B050"/>
          <w:highlight w:val="white"/>
        </w:rPr>
        <w:t>û</w:t>
      </w:r>
      <w:r w:rsidR="00995B37">
        <w:rPr>
          <w:bCs/>
          <w:i/>
          <w:iCs/>
          <w:color w:val="00B050"/>
          <w:highlight w:val="white"/>
        </w:rPr>
        <w:t>r, d</w:t>
      </w:r>
      <w:r w:rsidRPr="002C23BD">
        <w:rPr>
          <w:bCs/>
          <w:i/>
          <w:iCs/>
          <w:color w:val="00B050"/>
          <w:highlight w:val="white"/>
        </w:rPr>
        <w:t xml:space="preserve">es différences </w:t>
      </w:r>
      <w:r>
        <w:rPr>
          <w:bCs/>
          <w:i/>
          <w:iCs/>
          <w:color w:val="00B050"/>
          <w:highlight w:val="white"/>
        </w:rPr>
        <w:t xml:space="preserve">existent </w:t>
      </w:r>
      <w:r w:rsidRPr="002C23BD">
        <w:rPr>
          <w:bCs/>
          <w:i/>
          <w:iCs/>
          <w:color w:val="00B050"/>
          <w:highlight w:val="white"/>
        </w:rPr>
        <w:t xml:space="preserve">selon les familles (la vision d’une émergence progressive de cette mémoire a été nuancée par les travaux récents de Simon </w:t>
      </w:r>
      <w:proofErr w:type="spellStart"/>
      <w:r w:rsidRPr="002C23BD">
        <w:rPr>
          <w:bCs/>
          <w:i/>
          <w:iCs/>
          <w:color w:val="00B050"/>
          <w:highlight w:val="white"/>
        </w:rPr>
        <w:t>Perego</w:t>
      </w:r>
      <w:proofErr w:type="spellEnd"/>
      <w:r w:rsidRPr="002C23BD">
        <w:rPr>
          <w:bCs/>
          <w:i/>
          <w:iCs/>
          <w:color w:val="00B050"/>
          <w:highlight w:val="white"/>
        </w:rPr>
        <w:t xml:space="preserve"> sur les commémorations de la Shoah dans le monde juif parisien à partir de 1944</w:t>
      </w:r>
      <w:r w:rsidRPr="002C23BD">
        <w:rPr>
          <w:bCs/>
          <w:i/>
          <w:iCs/>
          <w:color w:val="00B050"/>
        </w:rPr>
        <w:t>)</w:t>
      </w:r>
      <w:r w:rsidR="00995B37">
        <w:rPr>
          <w:bCs/>
          <w:i/>
          <w:iCs/>
          <w:color w:val="00B05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E4C3" w14:textId="77777777" w:rsidR="00B14B05" w:rsidRDefault="00B14B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136B5" w14:textId="77777777" w:rsidR="00B14B05" w:rsidRDefault="00B14B0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AFFA" w14:textId="77777777" w:rsidR="00B14B05" w:rsidRDefault="00B14B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D09"/>
    <w:multiLevelType w:val="multilevel"/>
    <w:tmpl w:val="3106F89A"/>
    <w:lvl w:ilvl="0">
      <w:start w:val="1"/>
      <w:numFmt w:val="decimal"/>
      <w:lvlText w:val="%1."/>
      <w:lvlJc w:val="left"/>
      <w:pPr>
        <w:ind w:left="720" w:hanging="360"/>
      </w:pPr>
      <w:rPr>
        <w:i w:val="0"/>
        <w:iCs w:val="0"/>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E45B31"/>
    <w:multiLevelType w:val="multilevel"/>
    <w:tmpl w:val="49083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C4206"/>
    <w:multiLevelType w:val="hybridMultilevel"/>
    <w:tmpl w:val="DB806F36"/>
    <w:lvl w:ilvl="0" w:tplc="711CC916">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E96691"/>
    <w:multiLevelType w:val="hybridMultilevel"/>
    <w:tmpl w:val="01AC8B70"/>
    <w:lvl w:ilvl="0" w:tplc="BA749754">
      <w:start w:val="3"/>
      <w:numFmt w:val="bullet"/>
      <w:lvlText w:val=""/>
      <w:lvlJc w:val="left"/>
      <w:pPr>
        <w:ind w:left="720" w:hanging="360"/>
      </w:pPr>
      <w:rPr>
        <w:rFonts w:ascii="Wingdings" w:eastAsia="Arial" w:hAnsi="Wingdings" w:cs="Aria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0A0497"/>
    <w:multiLevelType w:val="multilevel"/>
    <w:tmpl w:val="8736B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414D2C"/>
    <w:multiLevelType w:val="multilevel"/>
    <w:tmpl w:val="A0C895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FAD6D8F"/>
    <w:multiLevelType w:val="multilevel"/>
    <w:tmpl w:val="AA6438DE"/>
    <w:lvl w:ilvl="0">
      <w:start w:val="1"/>
      <w:numFmt w:val="upperRoman"/>
      <w:lvlText w:val="%1."/>
      <w:lvlJc w:val="right"/>
      <w:pPr>
        <w:ind w:left="720" w:hanging="360"/>
      </w:pPr>
      <w:rPr>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20162F"/>
    <w:multiLevelType w:val="multilevel"/>
    <w:tmpl w:val="78026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26058D"/>
    <w:multiLevelType w:val="multilevel"/>
    <w:tmpl w:val="610214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713025"/>
    <w:multiLevelType w:val="hybridMultilevel"/>
    <w:tmpl w:val="BAB2C33E"/>
    <w:lvl w:ilvl="0" w:tplc="8F92373E">
      <w:start w:val="3"/>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E9092A"/>
    <w:multiLevelType w:val="multilevel"/>
    <w:tmpl w:val="A08A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AC6352"/>
    <w:multiLevelType w:val="hybridMultilevel"/>
    <w:tmpl w:val="3B0EF0BA"/>
    <w:lvl w:ilvl="0" w:tplc="61427642">
      <w:numFmt w:val="bullet"/>
      <w:lvlText w:val=""/>
      <w:lvlJc w:val="left"/>
      <w:pPr>
        <w:ind w:left="720" w:hanging="360"/>
      </w:pPr>
      <w:rPr>
        <w:rFonts w:ascii="Wingdings" w:eastAsia="Arial Unicode MS" w:hAnsi="Wingdings" w:cs="Arial Unicode MS" w:hint="default"/>
        <w:b w:val="0"/>
        <w:i/>
        <w:color w:val="FF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5D3697"/>
    <w:multiLevelType w:val="multilevel"/>
    <w:tmpl w:val="E8E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8669BC"/>
    <w:multiLevelType w:val="multilevel"/>
    <w:tmpl w:val="5F444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2"/>
  </w:num>
  <w:num w:numId="3">
    <w:abstractNumId w:val="10"/>
  </w:num>
  <w:num w:numId="4">
    <w:abstractNumId w:val="5"/>
  </w:num>
  <w:num w:numId="5">
    <w:abstractNumId w:val="4"/>
  </w:num>
  <w:num w:numId="6">
    <w:abstractNumId w:val="7"/>
  </w:num>
  <w:num w:numId="7">
    <w:abstractNumId w:val="0"/>
  </w:num>
  <w:num w:numId="8">
    <w:abstractNumId w:val="13"/>
  </w:num>
  <w:num w:numId="9">
    <w:abstractNumId w:val="6"/>
  </w:num>
  <w:num w:numId="10">
    <w:abstractNumId w:val="8"/>
  </w:num>
  <w:num w:numId="11">
    <w:abstractNumId w:val="3"/>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A3D"/>
    <w:rsid w:val="00044413"/>
    <w:rsid w:val="000666AA"/>
    <w:rsid w:val="00082602"/>
    <w:rsid w:val="000C4A1F"/>
    <w:rsid w:val="000C4F90"/>
    <w:rsid w:val="00176821"/>
    <w:rsid w:val="001E5A50"/>
    <w:rsid w:val="00204238"/>
    <w:rsid w:val="00235481"/>
    <w:rsid w:val="00272C4C"/>
    <w:rsid w:val="002743B2"/>
    <w:rsid w:val="00281AB0"/>
    <w:rsid w:val="00293AF7"/>
    <w:rsid w:val="002C23BD"/>
    <w:rsid w:val="002C5776"/>
    <w:rsid w:val="00320B3D"/>
    <w:rsid w:val="00343386"/>
    <w:rsid w:val="00385ED6"/>
    <w:rsid w:val="00472BCB"/>
    <w:rsid w:val="0049422A"/>
    <w:rsid w:val="00495994"/>
    <w:rsid w:val="005B49C4"/>
    <w:rsid w:val="0060164A"/>
    <w:rsid w:val="00624A3D"/>
    <w:rsid w:val="00633C2F"/>
    <w:rsid w:val="006D5B5A"/>
    <w:rsid w:val="006E5E06"/>
    <w:rsid w:val="00844FE5"/>
    <w:rsid w:val="00876BCD"/>
    <w:rsid w:val="00876EF8"/>
    <w:rsid w:val="00894DEF"/>
    <w:rsid w:val="008C2196"/>
    <w:rsid w:val="00945179"/>
    <w:rsid w:val="00995B37"/>
    <w:rsid w:val="009C31BA"/>
    <w:rsid w:val="00A363CD"/>
    <w:rsid w:val="00A77CF6"/>
    <w:rsid w:val="00AB2D7A"/>
    <w:rsid w:val="00B14B05"/>
    <w:rsid w:val="00B2516B"/>
    <w:rsid w:val="00B405FF"/>
    <w:rsid w:val="00B87A2C"/>
    <w:rsid w:val="00B923E4"/>
    <w:rsid w:val="00C56117"/>
    <w:rsid w:val="00CC4917"/>
    <w:rsid w:val="00D05732"/>
    <w:rsid w:val="00D0790E"/>
    <w:rsid w:val="00D77E11"/>
    <w:rsid w:val="00D93726"/>
    <w:rsid w:val="00DB0FAF"/>
    <w:rsid w:val="00E02FCF"/>
    <w:rsid w:val="00E47052"/>
    <w:rsid w:val="00EA686A"/>
    <w:rsid w:val="00F0457E"/>
    <w:rsid w:val="00F21776"/>
    <w:rsid w:val="00F94605"/>
    <w:rsid w:val="00FF470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4B998"/>
  <w15:docId w15:val="{5F2B3A7F-15F6-354D-90DC-41B120E6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14B05"/>
    <w:pPr>
      <w:tabs>
        <w:tab w:val="center" w:pos="4536"/>
        <w:tab w:val="right" w:pos="9072"/>
      </w:tabs>
      <w:spacing w:line="240" w:lineRule="auto"/>
    </w:pPr>
  </w:style>
  <w:style w:type="character" w:customStyle="1" w:styleId="En-tteCar">
    <w:name w:val="En-tête Car"/>
    <w:basedOn w:val="Policepardfaut"/>
    <w:link w:val="En-tte"/>
    <w:uiPriority w:val="99"/>
    <w:rsid w:val="00B14B05"/>
  </w:style>
  <w:style w:type="paragraph" w:styleId="Pieddepage">
    <w:name w:val="footer"/>
    <w:basedOn w:val="Normal"/>
    <w:link w:val="PieddepageCar"/>
    <w:uiPriority w:val="99"/>
    <w:unhideWhenUsed/>
    <w:rsid w:val="00B14B05"/>
    <w:pPr>
      <w:tabs>
        <w:tab w:val="center" w:pos="4536"/>
        <w:tab w:val="right" w:pos="9072"/>
      </w:tabs>
      <w:spacing w:line="240" w:lineRule="auto"/>
    </w:pPr>
  </w:style>
  <w:style w:type="character" w:customStyle="1" w:styleId="PieddepageCar">
    <w:name w:val="Pied de page Car"/>
    <w:basedOn w:val="Policepardfaut"/>
    <w:link w:val="Pieddepage"/>
    <w:uiPriority w:val="99"/>
    <w:rsid w:val="00B14B05"/>
  </w:style>
  <w:style w:type="character" w:styleId="Lienhypertexte">
    <w:name w:val="Hyperlink"/>
    <w:basedOn w:val="Policepardfaut"/>
    <w:uiPriority w:val="99"/>
    <w:unhideWhenUsed/>
    <w:rsid w:val="00B14B05"/>
    <w:rPr>
      <w:color w:val="0000FF" w:themeColor="hyperlink"/>
      <w:u w:val="single"/>
    </w:rPr>
  </w:style>
  <w:style w:type="character" w:styleId="Mentionnonrsolue">
    <w:name w:val="Unresolved Mention"/>
    <w:basedOn w:val="Policepardfaut"/>
    <w:uiPriority w:val="99"/>
    <w:semiHidden/>
    <w:unhideWhenUsed/>
    <w:rsid w:val="00B14B05"/>
    <w:rPr>
      <w:color w:val="605E5C"/>
      <w:shd w:val="clear" w:color="auto" w:fill="E1DFDD"/>
    </w:rPr>
  </w:style>
  <w:style w:type="character" w:styleId="lev">
    <w:name w:val="Strong"/>
    <w:basedOn w:val="Policepardfaut"/>
    <w:uiPriority w:val="22"/>
    <w:qFormat/>
    <w:rsid w:val="00633C2F"/>
    <w:rPr>
      <w:b/>
      <w:bCs/>
    </w:rPr>
  </w:style>
  <w:style w:type="character" w:styleId="Numrodepage">
    <w:name w:val="page number"/>
    <w:basedOn w:val="Policepardfaut"/>
    <w:uiPriority w:val="99"/>
    <w:semiHidden/>
    <w:unhideWhenUsed/>
    <w:rsid w:val="00C56117"/>
  </w:style>
  <w:style w:type="paragraph" w:styleId="Paragraphedeliste">
    <w:name w:val="List Paragraph"/>
    <w:basedOn w:val="Normal"/>
    <w:uiPriority w:val="34"/>
    <w:qFormat/>
    <w:rsid w:val="00F94605"/>
    <w:pPr>
      <w:ind w:left="720"/>
      <w:contextualSpacing/>
    </w:pPr>
  </w:style>
  <w:style w:type="paragraph" w:styleId="Notedebasdepage">
    <w:name w:val="footnote text"/>
    <w:basedOn w:val="Normal"/>
    <w:link w:val="NotedebasdepageCar"/>
    <w:uiPriority w:val="99"/>
    <w:semiHidden/>
    <w:unhideWhenUsed/>
    <w:rsid w:val="00A77CF6"/>
    <w:pPr>
      <w:spacing w:line="240" w:lineRule="auto"/>
    </w:pPr>
    <w:rPr>
      <w:sz w:val="20"/>
      <w:szCs w:val="20"/>
    </w:rPr>
  </w:style>
  <w:style w:type="character" w:customStyle="1" w:styleId="NotedebasdepageCar">
    <w:name w:val="Note de bas de page Car"/>
    <w:basedOn w:val="Policepardfaut"/>
    <w:link w:val="Notedebasdepage"/>
    <w:uiPriority w:val="99"/>
    <w:semiHidden/>
    <w:rsid w:val="00A77CF6"/>
    <w:rPr>
      <w:sz w:val="20"/>
      <w:szCs w:val="20"/>
    </w:rPr>
  </w:style>
  <w:style w:type="character" w:styleId="Appelnotedebasdep">
    <w:name w:val="footnote reference"/>
    <w:basedOn w:val="Policepardfaut"/>
    <w:uiPriority w:val="99"/>
    <w:semiHidden/>
    <w:unhideWhenUsed/>
    <w:rsid w:val="00A77CF6"/>
    <w:rPr>
      <w:vertAlign w:val="superscript"/>
    </w:rPr>
  </w:style>
  <w:style w:type="character" w:styleId="Lienhypertextesuivivisit">
    <w:name w:val="FollowedHyperlink"/>
    <w:basedOn w:val="Policepardfaut"/>
    <w:uiPriority w:val="99"/>
    <w:semiHidden/>
    <w:unhideWhenUsed/>
    <w:rsid w:val="00472B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371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thilde-et-rosette.com" TargetMode="External"/><Relationship Id="rId13" Type="http://schemas.openxmlformats.org/officeDocument/2006/relationships/image" Target="media/image1.png"/><Relationship Id="rId18" Type="http://schemas.openxmlformats.org/officeDocument/2006/relationships/hyperlink" Target="https://fr.wikipedia.org/wiki/Symbol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fr.wikipedia.org/wiki/Institution_(sociologie)" TargetMode="External"/><Relationship Id="rId7" Type="http://schemas.openxmlformats.org/officeDocument/2006/relationships/endnotes" Target="endnotes.xml"/><Relationship Id="rId12" Type="http://schemas.openxmlformats.org/officeDocument/2006/relationships/hyperlink" Target="https://www.aphg.fr/Cafe-virtuel-avec-Alice-Ekman-et-Rudy-Rigaut-autour-du-film-Mathilde-et-Rosette" TargetMode="External"/><Relationship Id="rId17" Type="http://schemas.openxmlformats.org/officeDocument/2006/relationships/hyperlink" Target="https://fr.wikipedia.org/wiki/Archiv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Mus%C3%A9e" TargetMode="External"/><Relationship Id="rId20" Type="http://schemas.openxmlformats.org/officeDocument/2006/relationships/hyperlink" Target="https://fr.wiktionary.org/wiki/%C3%A9v%C3%A9n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hg.fr/Cafe-virtuel-avec-Alice-Ekman-et-Rudy-Rigaut-autour-du-film-Mathilde-et-Rosett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r.wikipedia.org/wiki/Monumen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mathilde.et.rosette@gmail.com" TargetMode="External"/><Relationship Id="rId19" Type="http://schemas.openxmlformats.org/officeDocument/2006/relationships/hyperlink" Target="https://fr.wikipedia.org/wiki/Devise_(phrase)" TargetMode="External"/><Relationship Id="rId4" Type="http://schemas.openxmlformats.org/officeDocument/2006/relationships/settings" Target="settings.xml"/><Relationship Id="rId9" Type="http://schemas.openxmlformats.org/officeDocument/2006/relationships/hyperlink" Target="https://www.youtube.com/watch?v=86QhcZWzHBA" TargetMode="External"/><Relationship Id="rId14" Type="http://schemas.openxmlformats.org/officeDocument/2006/relationships/hyperlink" Target="https://fr.wikipedia.org/wiki/Pierre_Nora" TargetMode="External"/><Relationship Id="rId22" Type="http://schemas.openxmlformats.org/officeDocument/2006/relationships/image" Target="media/image2.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kazernedossin.eu/FR/Overzicht-Transporten/Transport-X/Fanny-Yerkowsk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34088-339F-BB4E-A10F-A9E4BC92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2004</Words>
  <Characters>11028</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Da Rocha Carneiro</dc:creator>
  <cp:lastModifiedBy>François Da Rocha Carneiro</cp:lastModifiedBy>
  <cp:revision>7</cp:revision>
  <cp:lastPrinted>2021-06-08T16:27:00Z</cp:lastPrinted>
  <dcterms:created xsi:type="dcterms:W3CDTF">2021-06-09T15:22:00Z</dcterms:created>
  <dcterms:modified xsi:type="dcterms:W3CDTF">2021-06-09T15:28:00Z</dcterms:modified>
</cp:coreProperties>
</file>